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EF9B6">
      <w:pPr>
        <w:spacing w:line="572" w:lineRule="exact"/>
        <w:jc w:val="center"/>
        <w:rPr>
          <w:rFonts w:hint="eastAsia" w:ascii="方正小标宋简体" w:hAnsi="方正小标宋简体" w:eastAsia="方正小标宋简体" w:cs="方正小标宋简体"/>
          <w:bCs/>
          <w:sz w:val="44"/>
          <w:szCs w:val="44"/>
        </w:rPr>
      </w:pPr>
    </w:p>
    <w:p w14:paraId="341EB507">
      <w:pPr>
        <w:spacing w:line="572" w:lineRule="exact"/>
        <w:jc w:val="center"/>
        <w:rPr>
          <w:rFonts w:hint="eastAsia" w:ascii="方正小标宋简体" w:hAnsi="方正小标宋简体" w:eastAsia="方正小标宋简体" w:cs="方正小标宋简体"/>
          <w:bCs/>
          <w:sz w:val="44"/>
          <w:szCs w:val="44"/>
        </w:rPr>
      </w:pPr>
    </w:p>
    <w:p w14:paraId="1F574B50">
      <w:pPr>
        <w:spacing w:line="572" w:lineRule="exact"/>
        <w:jc w:val="center"/>
        <w:rPr>
          <w:rFonts w:hint="eastAsia" w:ascii="方正小标宋简体" w:hAnsi="方正小标宋简体" w:eastAsia="方正小标宋简体" w:cs="方正小标宋简体"/>
          <w:bCs/>
          <w:sz w:val="44"/>
          <w:szCs w:val="44"/>
        </w:rPr>
      </w:pPr>
    </w:p>
    <w:p w14:paraId="72F10D0F">
      <w:pPr>
        <w:spacing w:line="572" w:lineRule="exact"/>
        <w:jc w:val="center"/>
        <w:rPr>
          <w:rFonts w:hint="eastAsia" w:ascii="方正小标宋简体" w:hAnsi="方正小标宋简体" w:eastAsia="方正小标宋简体" w:cs="方正小标宋简体"/>
          <w:bCs/>
          <w:sz w:val="44"/>
          <w:szCs w:val="44"/>
        </w:rPr>
      </w:pPr>
    </w:p>
    <w:p w14:paraId="446BD18E">
      <w:pPr>
        <w:spacing w:line="572" w:lineRule="exact"/>
        <w:jc w:val="center"/>
        <w:rPr>
          <w:rFonts w:hint="eastAsia" w:ascii="仿宋_GB2312" w:hAnsi="方正小标宋简体" w:eastAsia="仿宋_GB2312" w:cs="方正小标宋简体"/>
          <w:bCs/>
          <w:sz w:val="32"/>
          <w:szCs w:val="44"/>
        </w:rPr>
      </w:pPr>
    </w:p>
    <w:p w14:paraId="7752FEC3">
      <w:pPr>
        <w:spacing w:line="572" w:lineRule="exact"/>
        <w:jc w:val="center"/>
        <w:rPr>
          <w:rFonts w:hint="eastAsia" w:ascii="仿宋_GB2312" w:hAnsi="方正小标宋简体" w:eastAsia="仿宋_GB2312" w:cs="方正小标宋简体"/>
          <w:bCs/>
          <w:sz w:val="32"/>
          <w:szCs w:val="44"/>
        </w:rPr>
      </w:pPr>
    </w:p>
    <w:p w14:paraId="4604784C">
      <w:pPr>
        <w:spacing w:line="572" w:lineRule="exact"/>
        <w:jc w:val="center"/>
        <w:rPr>
          <w:rFonts w:hint="eastAsia" w:ascii="仿宋_GB2312" w:hAnsi="方正小标宋简体" w:eastAsia="仿宋_GB2312" w:cs="方正小标宋简体"/>
          <w:bCs/>
          <w:sz w:val="32"/>
          <w:szCs w:val="44"/>
        </w:rPr>
      </w:pPr>
    </w:p>
    <w:p w14:paraId="182E7B26">
      <w:pPr>
        <w:spacing w:line="572" w:lineRule="exact"/>
        <w:jc w:val="center"/>
        <w:rPr>
          <w:rFonts w:hint="eastAsia" w:ascii="仿宋_GB2312" w:hAnsi="方正小标宋简体" w:eastAsia="仿宋_GB2312" w:cs="方正小标宋简体"/>
          <w:bCs/>
          <w:sz w:val="32"/>
          <w:szCs w:val="44"/>
        </w:rPr>
      </w:pPr>
      <w:r>
        <w:rPr>
          <w:rFonts w:hint="eastAsia" w:ascii="仿宋_GB2312" w:hAnsi="方正小标宋简体" w:eastAsia="仿宋_GB2312" w:cs="方正小标宋简体"/>
          <w:bCs/>
          <w:sz w:val="32"/>
          <w:szCs w:val="44"/>
        </w:rPr>
        <w:t>临空市监发〔2024〕4号</w:t>
      </w:r>
    </w:p>
    <w:p w14:paraId="4A37292F">
      <w:pPr>
        <w:spacing w:line="572" w:lineRule="exact"/>
        <w:jc w:val="center"/>
        <w:rPr>
          <w:rFonts w:hint="eastAsia" w:ascii="方正小标宋简体" w:hAnsi="方正小标宋简体" w:eastAsia="方正小标宋简体" w:cs="方正小标宋简体"/>
          <w:bCs/>
          <w:sz w:val="44"/>
          <w:szCs w:val="44"/>
        </w:rPr>
      </w:pPr>
    </w:p>
    <w:p w14:paraId="7303E041">
      <w:pPr>
        <w:pStyle w:val="2"/>
        <w:rPr>
          <w:rFonts w:hint="eastAsia"/>
        </w:rPr>
      </w:pPr>
    </w:p>
    <w:p w14:paraId="16472AAF">
      <w:pPr>
        <w:spacing w:line="572"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临空经济区个体工商户“名特优新”分类</w:t>
      </w:r>
    </w:p>
    <w:p w14:paraId="1BC3E07D">
      <w:pPr>
        <w:spacing w:line="572"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评定办法（试行）</w:t>
      </w:r>
    </w:p>
    <w:p w14:paraId="0DC3EB87">
      <w:pPr>
        <w:spacing w:line="572" w:lineRule="exact"/>
        <w:ind w:firstLine="640" w:firstLineChars="200"/>
        <w:jc w:val="left"/>
        <w:rPr>
          <w:rFonts w:ascii="方正仿宋_GBK" w:hAnsi="方正仿宋_GBK" w:eastAsia="方正仿宋_GBK" w:cs="方正仿宋_GBK"/>
          <w:bCs/>
          <w:sz w:val="32"/>
          <w:szCs w:val="32"/>
          <w:lang w:bidi="ar"/>
        </w:rPr>
      </w:pPr>
    </w:p>
    <w:p w14:paraId="537CFEAB">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为全面推进我区个体工商户分型分类精准帮扶促进高质量发展工作，确保个体工商户“名特优新”分类评定工作规范有序开展，根据省市场监管局等15部门《关于印发湖北省个体工商户分型分类精准帮扶提升发展质量工作实施方案的通知》（鄂市监注〔</w:t>
      </w:r>
      <w:bookmarkStart w:id="0" w:name="文号前缀"/>
      <w:bookmarkEnd w:id="0"/>
      <w:r>
        <w:rPr>
          <w:rFonts w:hint="eastAsia" w:ascii="仿宋_GB2312" w:hAnsi="仿宋_GB2312" w:eastAsia="仿宋_GB2312" w:cs="仿宋_GB2312"/>
          <w:sz w:val="32"/>
          <w:szCs w:val="32"/>
        </w:rPr>
        <w:t>2024〕</w:t>
      </w:r>
      <w:bookmarkStart w:id="1" w:name="流水号"/>
      <w:bookmarkEnd w:id="1"/>
      <w:r>
        <w:rPr>
          <w:rFonts w:hint="eastAsia" w:ascii="仿宋_GB2312" w:hAnsi="仿宋_GB2312" w:eastAsia="仿宋_GB2312" w:cs="仿宋_GB2312"/>
          <w:sz w:val="32"/>
          <w:szCs w:val="32"/>
        </w:rPr>
        <w:t>11号），特制定本评定办法。</w:t>
      </w:r>
    </w:p>
    <w:p w14:paraId="2B3C617A">
      <w:pPr>
        <w:spacing w:line="572"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一、评定对象</w:t>
      </w:r>
    </w:p>
    <w:p w14:paraId="7737DEA3">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临空经济区登记在册(不含吊销、歇业状态)符合分型分类条件的个体工商户。</w:t>
      </w:r>
    </w:p>
    <w:p w14:paraId="50DD8125">
      <w:pPr>
        <w:spacing w:line="572"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二、评定范围</w:t>
      </w:r>
    </w:p>
    <w:p w14:paraId="591B8997">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1.自主申报的个体工商户。</w:t>
      </w:r>
    </w:p>
    <w:p w14:paraId="4DB16885">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2.政府部门、属地镇(街道办事处)、行业协会推荐的个体工商户。</w:t>
      </w:r>
    </w:p>
    <w:p w14:paraId="10B1E76A">
      <w:pPr>
        <w:spacing w:line="572"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三、评定标准</w:t>
      </w:r>
    </w:p>
    <w:p w14:paraId="0FA47DEB">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个体工商户分类基于分型结果，原则上只能从“成长型”和“发展型”个体工商户中评选。中国个体劳动者协会评选的“全国先进个体工商户”，各级人民政府及其相关部门、各级个体劳动者协会推荐、表彰的优秀个体工商户，优先入库。在相关部门和行业协会组织推荐的基础上，允许针对特殊重点人群(如退役士兵、高校毕业生、残疾人等)经营的个依工商户适当放宽分类来源。</w:t>
      </w:r>
    </w:p>
    <w:p w14:paraId="6E5AF87B">
      <w:pPr>
        <w:spacing w:line="572" w:lineRule="exact"/>
        <w:ind w:firstLine="641"/>
        <w:rPr>
          <w:rFonts w:ascii="仿宋_GB2312" w:hAnsi="仿宋_GB2312" w:eastAsia="仿宋_GB2312" w:cs="仿宋_GB2312"/>
          <w:sz w:val="32"/>
          <w:szCs w:val="32"/>
        </w:rPr>
      </w:pPr>
      <w:r>
        <w:rPr>
          <w:rFonts w:hint="eastAsia" w:ascii="楷体_GB2312" w:hAnsi="仿宋_GB2312" w:eastAsia="楷体_GB2312" w:cs="仿宋_GB2312"/>
          <w:sz w:val="32"/>
          <w:szCs w:val="32"/>
        </w:rPr>
        <w:t>（一）“知名”类个体工商户：</w:t>
      </w:r>
      <w:r>
        <w:rPr>
          <w:rFonts w:hint="eastAsia" w:ascii="仿宋_GB2312" w:hAnsi="仿宋_GB2312" w:eastAsia="仿宋_GB2312" w:cs="仿宋_GB2312"/>
          <w:sz w:val="32"/>
          <w:szCs w:val="32"/>
        </w:rPr>
        <w:t>指产品和服务质量好、诚信经营、有一定品牌影响力，为群众熟知且深受群众喜爱的知名个体工商户。需满足下列任一条件:</w:t>
      </w:r>
    </w:p>
    <w:p w14:paraId="769F30E1">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1.经营者或经营的产品曾获区级及以上荣誉;</w:t>
      </w:r>
    </w:p>
    <w:p w14:paraId="6C60C7A5">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2.拥有行业辨识度、显著性、标志性的经营字号；</w:t>
      </w:r>
    </w:p>
    <w:p w14:paraId="5FCB9959">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3.拥有认可度较高的商标或专利权;</w:t>
      </w:r>
    </w:p>
    <w:p w14:paraId="78FC60E3">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4.被评为放心消费（示范）单位3次及以上;</w:t>
      </w:r>
    </w:p>
    <w:p w14:paraId="1AC50C36">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5.在“小个专”党建方面获得过荣誉。</w:t>
      </w:r>
    </w:p>
    <w:p w14:paraId="56EB943B">
      <w:pPr>
        <w:spacing w:line="572" w:lineRule="exact"/>
        <w:ind w:firstLine="641"/>
        <w:rPr>
          <w:rFonts w:ascii="仿宋_GB2312" w:hAnsi="仿宋_GB2312" w:eastAsia="仿宋_GB2312" w:cs="仿宋_GB2312"/>
          <w:sz w:val="32"/>
          <w:szCs w:val="32"/>
        </w:rPr>
      </w:pPr>
      <w:r>
        <w:rPr>
          <w:rFonts w:hint="eastAsia" w:ascii="楷体_GB2312" w:hAnsi="仿宋_GB2312" w:eastAsia="楷体_GB2312" w:cs="仿宋_GB2312"/>
          <w:sz w:val="32"/>
          <w:szCs w:val="32"/>
        </w:rPr>
        <w:t>（二）“特色”类个体工商户：</w:t>
      </w:r>
      <w:r>
        <w:rPr>
          <w:rFonts w:hint="eastAsia" w:ascii="仿宋_GB2312" w:hAnsi="仿宋_GB2312" w:eastAsia="仿宋_GB2312" w:cs="仿宋_GB2312"/>
          <w:sz w:val="32"/>
          <w:szCs w:val="32"/>
        </w:rPr>
        <w:t>指依托地方特产资源，持有或使用地理标志商标，经营地方特色产品，从事特定行业、具有特殊价值、存在特别贡献的个体工商户。需满足下列任一条件:</w:t>
      </w:r>
    </w:p>
    <w:p w14:paraId="3A9640A8">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1.个体工商户或其经营者是地理标志证明商标授权使用人，且从事的经营项目与授权的地理标志证明商标相关;</w:t>
      </w:r>
    </w:p>
    <w:p w14:paraId="02371D1E">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2.从事临空经济区范围内传统特色产业、农业品牌、商贸等领域相关行业;</w:t>
      </w:r>
    </w:p>
    <w:p w14:paraId="06D95AC6">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3.从事当地政府重点打造的行业;</w:t>
      </w:r>
    </w:p>
    <w:p w14:paraId="16D8180C">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4.经营临空经济区特色农家乐或餐饮名店的，或在3A以上景区内从业2年以上的。</w:t>
      </w:r>
    </w:p>
    <w:p w14:paraId="4CA939FD">
      <w:pPr>
        <w:spacing w:line="572" w:lineRule="exact"/>
        <w:ind w:firstLine="641"/>
        <w:rPr>
          <w:rFonts w:ascii="仿宋_GB2312" w:hAnsi="仿宋_GB2312" w:eastAsia="仿宋_GB2312" w:cs="仿宋_GB2312"/>
          <w:sz w:val="32"/>
          <w:szCs w:val="32"/>
        </w:rPr>
      </w:pPr>
      <w:r>
        <w:rPr>
          <w:rFonts w:hint="eastAsia" w:ascii="楷体_GB2312" w:hAnsi="仿宋_GB2312" w:eastAsia="楷体_GB2312" w:cs="仿宋_GB2312"/>
          <w:sz w:val="32"/>
          <w:szCs w:val="32"/>
        </w:rPr>
        <w:t>（三）“优质”类个体工商户：</w:t>
      </w:r>
      <w:r>
        <w:rPr>
          <w:rFonts w:hint="eastAsia" w:ascii="仿宋_GB2312" w:hAnsi="仿宋_GB2312" w:eastAsia="仿宋_GB2312" w:cs="仿宋_GB2312"/>
          <w:sz w:val="32"/>
          <w:szCs w:val="32"/>
        </w:rPr>
        <w:t>指以弘扬民间传统技艺、传承非物质文化遗产为</w:t>
      </w:r>
      <w:r>
        <w:rPr>
          <w:rFonts w:hint="eastAsia" w:ascii="仿宋_GB2312" w:hAnsi="仿宋_GB2312" w:eastAsia="仿宋_GB2312" w:cs="仿宋_GB2312"/>
          <w:sz w:val="32"/>
          <w:szCs w:val="32"/>
          <w:lang w:val="en-US" w:eastAsia="zh-CN"/>
        </w:rPr>
        <w:t>己</w:t>
      </w:r>
      <w:bookmarkStart w:id="2" w:name="_GoBack"/>
      <w:bookmarkEnd w:id="2"/>
      <w:r>
        <w:rPr>
          <w:rFonts w:hint="eastAsia" w:ascii="仿宋_GB2312" w:hAnsi="仿宋_GB2312" w:eastAsia="仿宋_GB2312" w:cs="仿宋_GB2312"/>
          <w:sz w:val="32"/>
          <w:szCs w:val="32"/>
        </w:rPr>
        <w:t>任的“老工匠”、“老艺人”“老字号”，或者呈现“小而美、小而精、小而专、小而优”特色的个体工商户。需满足下列任一条件:</w:t>
      </w:r>
    </w:p>
    <w:p w14:paraId="13696202">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1.经营者为区级及以上非物质文化遗产传承人;</w:t>
      </w:r>
    </w:p>
    <w:p w14:paraId="15E5ED7A">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2.经营项目属于民间传统艺术或少数民族文化的，或属于本地传统手工艺、祖传手艺等有一定知名度；</w:t>
      </w:r>
    </w:p>
    <w:p w14:paraId="2775D4CA">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3.属于区级及以上老字号或百年老店；</w:t>
      </w:r>
    </w:p>
    <w:p w14:paraId="35EE9081">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4.经营者曾获二级及以上职业资格证书或相关技能荣誉；</w:t>
      </w:r>
    </w:p>
    <w:p w14:paraId="08D9E638">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5.经营者拥有中级及以上专业技术职称并从事关联行业；</w:t>
      </w:r>
    </w:p>
    <w:p w14:paraId="5799EBEE">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6.本区域内成立时间超过10年且正常经营的餐饮店或成立时间超过30年且有销售额的个体工商户。</w:t>
      </w:r>
    </w:p>
    <w:p w14:paraId="6224E207">
      <w:pPr>
        <w:spacing w:line="572" w:lineRule="exact"/>
        <w:ind w:firstLine="641"/>
        <w:rPr>
          <w:rFonts w:ascii="仿宋_GB2312" w:hAnsi="仿宋_GB2312" w:eastAsia="仿宋_GB2312" w:cs="仿宋_GB2312"/>
          <w:sz w:val="32"/>
          <w:szCs w:val="32"/>
        </w:rPr>
      </w:pPr>
      <w:r>
        <w:rPr>
          <w:rFonts w:hint="eastAsia" w:ascii="楷体_GB2312" w:hAnsi="仿宋_GB2312" w:eastAsia="楷体_GB2312" w:cs="仿宋_GB2312"/>
          <w:sz w:val="32"/>
          <w:szCs w:val="32"/>
        </w:rPr>
        <w:t>（四）“新型”类个体工商户：</w:t>
      </w:r>
      <w:r>
        <w:rPr>
          <w:rFonts w:hint="eastAsia" w:ascii="仿宋_GB2312" w:hAnsi="仿宋_GB2312" w:eastAsia="仿宋_GB2312" w:cs="仿宋_GB2312"/>
          <w:sz w:val="32"/>
          <w:szCs w:val="32"/>
        </w:rPr>
        <w:t>指从事或参与新技术、新产业、新业态、新模式经营，发挥引领示范作用，有效带动产业发展和周边群众致富的个体工商户。需满足下列任一条件:</w:t>
      </w:r>
    </w:p>
    <w:p w14:paraId="7F957B2E">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1.主营行业为“文化、体育和娱乐业”“科学研究和技术服务业”或“信息传输、软件和信息技术服务业”，且经营者为大学本科毕业生及以上（或职称为中级以上）;</w:t>
      </w:r>
    </w:p>
    <w:p w14:paraId="23630E84">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2.依托电商平台提供产品或服务，在主要网络电商平台上销售量或口碑评价较为突出，且有纳税记录;</w:t>
      </w:r>
    </w:p>
    <w:p w14:paraId="6B656084">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3.依托互联网从事经营活动如网络创作、自媒体、直播带货、远程服务等新业态，有纳税记录;</w:t>
      </w:r>
    </w:p>
    <w:p w14:paraId="401F25D7">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4.从事信息技术、物联网、人工智能、高端装备制造、新材料、生物、新能源汽车、新能源、节能环保、数字创意等十大战略性新兴产业;</w:t>
      </w:r>
    </w:p>
    <w:p w14:paraId="28CF2D0E">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5.经营着拥有与经营范围相关的自主知识产权，或拥有用于高技术研发的专业设备。</w:t>
      </w:r>
    </w:p>
    <w:p w14:paraId="03A2AEB9">
      <w:pPr>
        <w:spacing w:line="572"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四、评定比例</w:t>
      </w:r>
    </w:p>
    <w:p w14:paraId="3405A959">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名特优新”个体工商户的总量控制在符合分类基础标准的个体工商户总数的5%（以每年7月份个体工商户分型集中判定数量为基准），不设比例下限。“名、特、优、新”四类之间不设数量比例要求。同一个体工商户或同一自然人设立多个个体工商户的，只能认定为一个类型，</w:t>
      </w:r>
    </w:p>
    <w:p w14:paraId="1546EA17">
      <w:pPr>
        <w:spacing w:line="572"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五、评定程序</w:t>
      </w:r>
    </w:p>
    <w:p w14:paraId="57266153">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1.自主申报。个体工商户分类每年定期组织开展一次，在省市场监管局完成个体工商户分型判定基础上，集中组织开展“名特优新”个体工商户的评定工作。符合条件的个体工商户填写申报表，按要求向分局报送申报材料。</w:t>
      </w:r>
    </w:p>
    <w:p w14:paraId="756C7E0C">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2.单位推荐。在集中申报期间，相关部门、行业协会对照评定标准对符合条件的个体工商户向市场监督管理局临空经济区分局推荐“名特优新”个体工商户。</w:t>
      </w:r>
    </w:p>
    <w:p w14:paraId="1DB0866C">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3.情况审核。市场监督管理局临空经济区分局对自主申报或推荐申报的个体工商户信息、证明材料进行核实，必要时到现场查证，并组织区扶持个体工商户发展有关单位进行审查复核。</w:t>
      </w:r>
    </w:p>
    <w:p w14:paraId="520F8AAF">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4.评定分类。市场监督管理局临空经济区分局会同扶持个体工商户发展有关单位研究制定个体工商户““名特优新”入库比例和数量，最终对“名特优新”个体工商户名单予以认定并标注具体分类。</w:t>
      </w:r>
    </w:p>
    <w:p w14:paraId="11A3EECD">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5.信息公示。市场监督管理局临空经济区分局将名单在政府官网上公示，公开异议反馈渠道。</w:t>
      </w:r>
    </w:p>
    <w:p w14:paraId="4B7A5257">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6.上报备案。将确认的个体工商户“名特优新”分类名单和相关材料报市市场监督管理局备案复核，并报省市场监督管理局汇总、入库。</w:t>
      </w:r>
    </w:p>
    <w:p w14:paraId="0E9E8BA7">
      <w:pPr>
        <w:spacing w:line="572"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六、动态管理</w:t>
      </w:r>
    </w:p>
    <w:p w14:paraId="2D82ECDE">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个体工商户“名特优新”分类评定名单入库后实行动态管理，对达不到“名特优新”分类评定标准或具有应取消“名特优新”分类情形的，经调查核实后，及时向省、市市场监督管理局报告，取消“名特优新”分类入库资格，及时停止优惠政策待遇并收回授予的“名特优新”分类标识标牌。出现不符合入库标准的情形，移出名录库，按照5%总量计算的剩余名额作为下一期入库的数量。</w:t>
      </w:r>
    </w:p>
    <w:p w14:paraId="7978D27C">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名特优新”个体工商户有效期为3年，自入库次年1月1日起算。有效期内，市市场监督管理局临空经济区分局定期对“名特优新”个体工商户是否符合分类基础标准进行确认。对已不符合标准的，取消入库。有效期最后一年，市场监督管理局临空经济区分局对其整体发展情况进行评价。符合以下情形之一的，有效期延长3年:</w:t>
      </w:r>
    </w:p>
    <w:p w14:paraId="45AB45ED">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A.营业收入、缴税、吸纳就业等指标3年内有明显增长的；</w:t>
      </w:r>
    </w:p>
    <w:p w14:paraId="51C6723A">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B.3年内获得过区级以上人民政府表彰、荣誉的;</w:t>
      </w:r>
    </w:p>
    <w:p w14:paraId="2D4CC489">
      <w:pPr>
        <w:spacing w:line="572" w:lineRule="exact"/>
        <w:ind w:firstLine="641"/>
        <w:rPr>
          <w:rFonts w:ascii="仿宋_GB2312" w:hAnsi="仿宋_GB2312" w:eastAsia="仿宋_GB2312" w:cs="仿宋_GB2312"/>
          <w:sz w:val="32"/>
          <w:szCs w:val="32"/>
        </w:rPr>
      </w:pPr>
      <w:r>
        <w:rPr>
          <w:rFonts w:hint="eastAsia" w:ascii="仿宋_GB2312" w:hAnsi="仿宋_GB2312" w:eastAsia="仿宋_GB2312" w:cs="仿宋_GB2312"/>
          <w:sz w:val="32"/>
          <w:szCs w:val="32"/>
        </w:rPr>
        <w:t>C.由入库时的“成长型”个体工商户提升为“发展型”个体工商户的。已入库个体工商户被认定为以欺诈、贿赂等手段隐瞒真实情况、弄虚作假取得入库资格和入库结果的，移出名录库，自移出之日起3年内不得再次申报。</w:t>
      </w:r>
    </w:p>
    <w:p w14:paraId="7F4C3DBD">
      <w:pPr>
        <w:pStyle w:val="2"/>
        <w:spacing w:line="572" w:lineRule="exact"/>
        <w:ind w:firstLine="0"/>
        <w:rPr>
          <w:rFonts w:hint="eastAsia" w:ascii="仿宋_GB2312" w:hAnsi="仿宋_GB2312" w:eastAsia="仿宋_GB2312" w:cs="仿宋_GB2312"/>
          <w:sz w:val="32"/>
          <w:szCs w:val="32"/>
        </w:rPr>
      </w:pPr>
    </w:p>
    <w:p w14:paraId="19B21B55">
      <w:pPr>
        <w:pStyle w:val="2"/>
        <w:spacing w:line="572"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附件: 1.“名特优新”分类个体工商户申请表（推荐表）</w:t>
      </w:r>
    </w:p>
    <w:p w14:paraId="2BBF5E49">
      <w:pPr>
        <w:pStyle w:val="2"/>
        <w:spacing w:line="572" w:lineRule="exact"/>
        <w:ind w:firstLine="1760" w:firstLineChars="550"/>
        <w:rPr>
          <w:rFonts w:ascii="仿宋_GB2312" w:hAnsi="仿宋_GB2312" w:eastAsia="仿宋_GB2312" w:cs="仿宋_GB2312"/>
          <w:sz w:val="32"/>
          <w:szCs w:val="32"/>
        </w:rPr>
      </w:pPr>
      <w:r>
        <w:rPr>
          <w:rFonts w:hint="eastAsia" w:ascii="仿宋_GB2312" w:hAnsi="仿宋_GB2312" w:eastAsia="仿宋_GB2312" w:cs="仿宋_GB2312"/>
          <w:sz w:val="32"/>
          <w:szCs w:val="32"/>
        </w:rPr>
        <w:t>2.个人经营承诺书</w:t>
      </w:r>
    </w:p>
    <w:p w14:paraId="0209D893">
      <w:pPr>
        <w:spacing w:line="572" w:lineRule="exact"/>
        <w:rPr>
          <w:rFonts w:ascii="仿宋_GB2312" w:hAnsi="仿宋_GB2312" w:eastAsia="仿宋_GB2312" w:cs="仿宋_GB2312"/>
          <w:sz w:val="32"/>
          <w:szCs w:val="32"/>
        </w:rPr>
      </w:pPr>
    </w:p>
    <w:p w14:paraId="30FA5920">
      <w:pPr>
        <w:spacing w:line="57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2DD012C">
      <w:pPr>
        <w:spacing w:line="572"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鄂州市市场监督管理局临空经济区分局</w:t>
      </w:r>
    </w:p>
    <w:p w14:paraId="5EA0F055">
      <w:pPr>
        <w:spacing w:line="572" w:lineRule="exact"/>
        <w:jc w:val="center"/>
        <w:rPr>
          <w:rFonts w:ascii="仿宋_GB2312" w:hAnsi="仿宋_GB2312" w:eastAsia="仿宋_GB2312" w:cs="仿宋_GB2312"/>
          <w:sz w:val="32"/>
          <w:szCs w:val="32"/>
        </w:rPr>
        <w:sectPr>
          <w:footerReference r:id="rId3" w:type="default"/>
          <w:footerReference r:id="rId4" w:type="even"/>
          <w:pgSz w:w="11906" w:h="16838"/>
          <w:pgMar w:top="2098" w:right="1474" w:bottom="1985" w:left="1588" w:header="851" w:footer="992" w:gutter="0"/>
          <w:cols w:space="425" w:num="1"/>
          <w:docGrid w:type="lines" w:linePitch="312" w:charSpace="0"/>
        </w:sectPr>
      </w:pPr>
      <w:r>
        <w:rPr>
          <w:rFonts w:hint="eastAsia" w:ascii="仿宋_GB2312" w:hAnsi="仿宋_GB2312" w:eastAsia="仿宋_GB2312" w:cs="仿宋_GB2312"/>
          <w:sz w:val="32"/>
          <w:szCs w:val="32"/>
        </w:rPr>
        <w:t xml:space="preserve">                 2024年8月20日</w:t>
      </w:r>
      <w:r>
        <w:rPr>
          <w:rFonts w:hint="eastAsia" w:ascii="仿宋_GB2312" w:hAnsi="仿宋_GB2312" w:eastAsia="仿宋_GB2312" w:cs="仿宋_GB2312"/>
          <w:sz w:val="32"/>
          <w:szCs w:val="32"/>
        </w:rPr>
        <w:br w:type="page"/>
      </w:r>
    </w:p>
    <w:p w14:paraId="4012E82B">
      <w:pPr>
        <w:spacing w:line="572"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“名特优新”分类个体工商户申请表（推荐表）</w:t>
      </w:r>
    </w:p>
    <w:tbl>
      <w:tblPr>
        <w:tblStyle w:val="13"/>
        <w:tblpPr w:leftFromText="180" w:rightFromText="180" w:vertAnchor="text" w:horzAnchor="page" w:tblpX="1748" w:tblpY="138"/>
        <w:tblOverlap w:val="never"/>
        <w:tblW w:w="13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37"/>
        <w:gridCol w:w="1161"/>
        <w:gridCol w:w="1301"/>
        <w:gridCol w:w="1266"/>
        <w:gridCol w:w="1500"/>
        <w:gridCol w:w="2450"/>
        <w:gridCol w:w="2200"/>
        <w:gridCol w:w="2047"/>
      </w:tblGrid>
      <w:tr w14:paraId="7BED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637" w:type="dxa"/>
            <w:vAlign w:val="center"/>
          </w:tcPr>
          <w:p w14:paraId="6F8EBF03">
            <w:pPr>
              <w:pStyle w:val="12"/>
              <w:framePr w:hSpace="0" w:wrap="auto" w:vAnchor="margin" w:hAnchor="text" w:xAlign="left" w:yAlign="inline"/>
            </w:pPr>
            <w:r>
              <w:t>申请人</w:t>
            </w:r>
          </w:p>
        </w:tc>
        <w:tc>
          <w:tcPr>
            <w:tcW w:w="1161" w:type="dxa"/>
            <w:vAlign w:val="center"/>
          </w:tcPr>
          <w:p w14:paraId="2999A948">
            <w:pPr>
              <w:widowControl/>
              <w:kinsoku w:val="0"/>
              <w:autoSpaceDE w:val="0"/>
              <w:autoSpaceDN w:val="0"/>
              <w:adjustRightInd w:val="0"/>
              <w:snapToGrid w:val="0"/>
              <w:spacing w:line="240" w:lineRule="exact"/>
              <w:jc w:val="center"/>
              <w:textAlignment w:val="baseline"/>
              <w:rPr>
                <w:rFonts w:ascii="Arial"/>
                <w:sz w:val="22"/>
                <w:szCs w:val="22"/>
              </w:rPr>
            </w:pPr>
          </w:p>
        </w:tc>
        <w:tc>
          <w:tcPr>
            <w:tcW w:w="1301" w:type="dxa"/>
            <w:vAlign w:val="center"/>
          </w:tcPr>
          <w:p w14:paraId="6B35CD73">
            <w:pPr>
              <w:pStyle w:val="12"/>
              <w:framePr w:hSpace="0" w:wrap="auto" w:vAnchor="margin" w:hAnchor="text" w:xAlign="left" w:yAlign="inline"/>
            </w:pPr>
            <w:r>
              <w:t>字号</w:t>
            </w:r>
          </w:p>
        </w:tc>
        <w:tc>
          <w:tcPr>
            <w:tcW w:w="1266" w:type="dxa"/>
            <w:vAlign w:val="center"/>
          </w:tcPr>
          <w:p w14:paraId="3F073D05">
            <w:pPr>
              <w:widowControl/>
              <w:kinsoku w:val="0"/>
              <w:autoSpaceDE w:val="0"/>
              <w:autoSpaceDN w:val="0"/>
              <w:adjustRightInd w:val="0"/>
              <w:snapToGrid w:val="0"/>
              <w:spacing w:line="240" w:lineRule="exact"/>
              <w:jc w:val="center"/>
              <w:textAlignment w:val="baseline"/>
              <w:rPr>
                <w:rFonts w:ascii="Arial"/>
                <w:sz w:val="22"/>
                <w:szCs w:val="22"/>
              </w:rPr>
            </w:pPr>
          </w:p>
        </w:tc>
        <w:tc>
          <w:tcPr>
            <w:tcW w:w="1500" w:type="dxa"/>
            <w:vAlign w:val="center"/>
          </w:tcPr>
          <w:p w14:paraId="168282EF">
            <w:pPr>
              <w:pStyle w:val="12"/>
              <w:framePr w:hSpace="0" w:wrap="auto" w:vAnchor="margin" w:hAnchor="text" w:xAlign="left" w:yAlign="inline"/>
            </w:pPr>
            <w:r>
              <w:t>身份证号</w:t>
            </w:r>
          </w:p>
        </w:tc>
        <w:tc>
          <w:tcPr>
            <w:tcW w:w="2450" w:type="dxa"/>
            <w:vAlign w:val="center"/>
          </w:tcPr>
          <w:p w14:paraId="2E63AD25">
            <w:pPr>
              <w:widowControl/>
              <w:kinsoku w:val="0"/>
              <w:autoSpaceDE w:val="0"/>
              <w:autoSpaceDN w:val="0"/>
              <w:adjustRightInd w:val="0"/>
              <w:snapToGrid w:val="0"/>
              <w:spacing w:line="240" w:lineRule="exact"/>
              <w:jc w:val="center"/>
              <w:textAlignment w:val="baseline"/>
              <w:rPr>
                <w:rFonts w:ascii="Arial"/>
                <w:sz w:val="22"/>
                <w:szCs w:val="22"/>
              </w:rPr>
            </w:pPr>
          </w:p>
        </w:tc>
        <w:tc>
          <w:tcPr>
            <w:tcW w:w="2200" w:type="dxa"/>
            <w:vAlign w:val="center"/>
          </w:tcPr>
          <w:p w14:paraId="55ABFFD2">
            <w:pPr>
              <w:pStyle w:val="12"/>
              <w:framePr w:hSpace="0" w:wrap="auto" w:vAnchor="margin" w:hAnchor="text" w:xAlign="left" w:yAlign="inline"/>
            </w:pPr>
            <w:r>
              <w:rPr>
                <w:rFonts w:hint="eastAsia"/>
              </w:rPr>
              <w:t>统一</w:t>
            </w:r>
            <w:r>
              <w:t>社会信用代码</w:t>
            </w:r>
          </w:p>
        </w:tc>
        <w:tc>
          <w:tcPr>
            <w:tcW w:w="2047" w:type="dxa"/>
            <w:vAlign w:val="center"/>
          </w:tcPr>
          <w:p w14:paraId="3173F0A6">
            <w:pPr>
              <w:widowControl/>
              <w:kinsoku w:val="0"/>
              <w:autoSpaceDE w:val="0"/>
              <w:autoSpaceDN w:val="0"/>
              <w:adjustRightInd w:val="0"/>
              <w:snapToGrid w:val="0"/>
              <w:spacing w:line="240" w:lineRule="exact"/>
              <w:jc w:val="center"/>
              <w:textAlignment w:val="baseline"/>
              <w:rPr>
                <w:rFonts w:ascii="Arial"/>
                <w:sz w:val="22"/>
                <w:szCs w:val="22"/>
              </w:rPr>
            </w:pPr>
          </w:p>
        </w:tc>
      </w:tr>
      <w:tr w14:paraId="09BE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1637" w:type="dxa"/>
            <w:vAlign w:val="center"/>
          </w:tcPr>
          <w:p w14:paraId="7E2656E2">
            <w:pPr>
              <w:pStyle w:val="12"/>
              <w:framePr w:hSpace="0" w:wrap="auto" w:vAnchor="margin" w:hAnchor="text" w:xAlign="left" w:yAlign="inline"/>
            </w:pPr>
            <w:r>
              <w:t>申请类别</w:t>
            </w:r>
          </w:p>
        </w:tc>
        <w:tc>
          <w:tcPr>
            <w:tcW w:w="1161" w:type="dxa"/>
            <w:vAlign w:val="center"/>
          </w:tcPr>
          <w:p w14:paraId="62EE8919">
            <w:pPr>
              <w:widowControl/>
              <w:kinsoku w:val="0"/>
              <w:autoSpaceDE w:val="0"/>
              <w:autoSpaceDN w:val="0"/>
              <w:adjustRightInd w:val="0"/>
              <w:snapToGrid w:val="0"/>
              <w:spacing w:line="240" w:lineRule="exact"/>
              <w:jc w:val="center"/>
              <w:textAlignment w:val="baseline"/>
              <w:rPr>
                <w:rFonts w:ascii="Arial"/>
                <w:sz w:val="22"/>
                <w:szCs w:val="22"/>
              </w:rPr>
            </w:pPr>
          </w:p>
        </w:tc>
        <w:tc>
          <w:tcPr>
            <w:tcW w:w="1301" w:type="dxa"/>
            <w:vAlign w:val="center"/>
          </w:tcPr>
          <w:p w14:paraId="4BB847F5">
            <w:pPr>
              <w:pStyle w:val="12"/>
              <w:framePr w:hSpace="0" w:wrap="auto" w:vAnchor="margin" w:hAnchor="text" w:xAlign="left" w:yAlign="inline"/>
            </w:pPr>
            <w:r>
              <w:rPr>
                <w:spacing w:val="-7"/>
              </w:rPr>
              <w:t>是否</w:t>
            </w:r>
            <w:r>
              <w:t>残疾人</w:t>
            </w:r>
          </w:p>
        </w:tc>
        <w:tc>
          <w:tcPr>
            <w:tcW w:w="1266" w:type="dxa"/>
            <w:vAlign w:val="center"/>
          </w:tcPr>
          <w:p w14:paraId="5A91D902">
            <w:pPr>
              <w:widowControl/>
              <w:kinsoku w:val="0"/>
              <w:autoSpaceDE w:val="0"/>
              <w:autoSpaceDN w:val="0"/>
              <w:adjustRightInd w:val="0"/>
              <w:snapToGrid w:val="0"/>
              <w:spacing w:line="240" w:lineRule="exact"/>
              <w:jc w:val="center"/>
              <w:textAlignment w:val="baseline"/>
              <w:rPr>
                <w:rFonts w:ascii="Arial"/>
                <w:sz w:val="22"/>
                <w:szCs w:val="22"/>
              </w:rPr>
            </w:pPr>
          </w:p>
        </w:tc>
        <w:tc>
          <w:tcPr>
            <w:tcW w:w="1500" w:type="dxa"/>
            <w:vAlign w:val="center"/>
          </w:tcPr>
          <w:p w14:paraId="719B82F6">
            <w:pPr>
              <w:pStyle w:val="12"/>
              <w:framePr w:hSpace="0" w:wrap="auto" w:vAnchor="margin" w:hAnchor="text" w:xAlign="left" w:yAlign="inline"/>
            </w:pPr>
            <w:r>
              <w:rPr>
                <w:spacing w:val="-7"/>
              </w:rPr>
              <w:t>是否</w:t>
            </w:r>
            <w:r>
              <w:t>退役军人</w:t>
            </w:r>
          </w:p>
        </w:tc>
        <w:tc>
          <w:tcPr>
            <w:tcW w:w="2450" w:type="dxa"/>
            <w:vAlign w:val="center"/>
          </w:tcPr>
          <w:p w14:paraId="4F68A841">
            <w:pPr>
              <w:widowControl/>
              <w:kinsoku w:val="0"/>
              <w:autoSpaceDE w:val="0"/>
              <w:autoSpaceDN w:val="0"/>
              <w:adjustRightInd w:val="0"/>
              <w:snapToGrid w:val="0"/>
              <w:spacing w:line="240" w:lineRule="exact"/>
              <w:jc w:val="center"/>
              <w:textAlignment w:val="baseline"/>
              <w:rPr>
                <w:rFonts w:ascii="Arial"/>
                <w:sz w:val="22"/>
                <w:szCs w:val="22"/>
              </w:rPr>
            </w:pPr>
          </w:p>
        </w:tc>
        <w:tc>
          <w:tcPr>
            <w:tcW w:w="2200" w:type="dxa"/>
            <w:vAlign w:val="center"/>
          </w:tcPr>
          <w:p w14:paraId="1672704F">
            <w:pPr>
              <w:pStyle w:val="12"/>
              <w:framePr w:hSpace="0" w:wrap="auto" w:vAnchor="margin" w:hAnchor="text" w:xAlign="left" w:yAlign="inline"/>
            </w:pPr>
            <w:r>
              <w:t>是否高校毕</w:t>
            </w:r>
            <w:r>
              <w:rPr>
                <w:spacing w:val="-5"/>
              </w:rPr>
              <w:t>业生</w:t>
            </w:r>
          </w:p>
        </w:tc>
        <w:tc>
          <w:tcPr>
            <w:tcW w:w="2047" w:type="dxa"/>
            <w:vAlign w:val="center"/>
          </w:tcPr>
          <w:p w14:paraId="556F4C9A">
            <w:pPr>
              <w:widowControl/>
              <w:kinsoku w:val="0"/>
              <w:autoSpaceDE w:val="0"/>
              <w:autoSpaceDN w:val="0"/>
              <w:adjustRightInd w:val="0"/>
              <w:snapToGrid w:val="0"/>
              <w:spacing w:line="240" w:lineRule="exact"/>
              <w:jc w:val="center"/>
              <w:textAlignment w:val="baseline"/>
              <w:rPr>
                <w:rFonts w:ascii="Arial"/>
                <w:sz w:val="22"/>
                <w:szCs w:val="22"/>
              </w:rPr>
            </w:pPr>
          </w:p>
        </w:tc>
      </w:tr>
      <w:tr w14:paraId="5E51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trPr>
        <w:tc>
          <w:tcPr>
            <w:tcW w:w="1637" w:type="dxa"/>
            <w:vAlign w:val="center"/>
          </w:tcPr>
          <w:p w14:paraId="187866C1">
            <w:pPr>
              <w:pStyle w:val="12"/>
              <w:framePr w:hSpace="0" w:wrap="auto" w:vAnchor="margin" w:hAnchor="text" w:xAlign="left" w:yAlign="inline"/>
            </w:pPr>
            <w:r>
              <w:t>经营地址</w:t>
            </w:r>
            <w:r>
              <w:rPr>
                <w:rFonts w:hint="eastAsia"/>
              </w:rPr>
              <w:t>及联系电话</w:t>
            </w:r>
          </w:p>
        </w:tc>
        <w:tc>
          <w:tcPr>
            <w:tcW w:w="3728" w:type="dxa"/>
            <w:gridSpan w:val="3"/>
            <w:vAlign w:val="center"/>
          </w:tcPr>
          <w:p w14:paraId="26AD0187">
            <w:pPr>
              <w:widowControl/>
              <w:kinsoku w:val="0"/>
              <w:autoSpaceDE w:val="0"/>
              <w:autoSpaceDN w:val="0"/>
              <w:adjustRightInd w:val="0"/>
              <w:snapToGrid w:val="0"/>
              <w:jc w:val="center"/>
              <w:textAlignment w:val="baseline"/>
              <w:rPr>
                <w:rFonts w:ascii="Arial"/>
                <w:sz w:val="22"/>
                <w:szCs w:val="22"/>
              </w:rPr>
            </w:pPr>
          </w:p>
        </w:tc>
        <w:tc>
          <w:tcPr>
            <w:tcW w:w="1500" w:type="dxa"/>
            <w:vAlign w:val="center"/>
          </w:tcPr>
          <w:p w14:paraId="51514F27">
            <w:pPr>
              <w:pStyle w:val="12"/>
              <w:framePr w:hSpace="0" w:wrap="auto" w:vAnchor="margin" w:hAnchor="text" w:xAlign="left" w:yAlign="inline"/>
            </w:pPr>
            <w:r>
              <w:t>经营年限</w:t>
            </w:r>
          </w:p>
        </w:tc>
        <w:tc>
          <w:tcPr>
            <w:tcW w:w="2450" w:type="dxa"/>
            <w:vAlign w:val="center"/>
          </w:tcPr>
          <w:p w14:paraId="7F822E0E">
            <w:pPr>
              <w:widowControl/>
              <w:kinsoku w:val="0"/>
              <w:autoSpaceDE w:val="0"/>
              <w:autoSpaceDN w:val="0"/>
              <w:adjustRightInd w:val="0"/>
              <w:snapToGrid w:val="0"/>
              <w:jc w:val="center"/>
              <w:textAlignment w:val="baseline"/>
              <w:rPr>
                <w:rFonts w:ascii="Arial"/>
                <w:sz w:val="22"/>
                <w:szCs w:val="22"/>
              </w:rPr>
            </w:pPr>
          </w:p>
        </w:tc>
        <w:tc>
          <w:tcPr>
            <w:tcW w:w="2200" w:type="dxa"/>
            <w:tcBorders>
              <w:bottom w:val="single" w:color="auto" w:sz="4" w:space="0"/>
            </w:tcBorders>
            <w:vAlign w:val="center"/>
          </w:tcPr>
          <w:p w14:paraId="1CF216DD">
            <w:pPr>
              <w:pStyle w:val="12"/>
              <w:framePr w:hSpace="0" w:wrap="auto" w:vAnchor="margin" w:hAnchor="text" w:xAlign="left" w:yAlign="inline"/>
            </w:pPr>
            <w:r>
              <w:t>行业类别</w:t>
            </w:r>
          </w:p>
        </w:tc>
        <w:tc>
          <w:tcPr>
            <w:tcW w:w="2047" w:type="dxa"/>
            <w:tcBorders>
              <w:bottom w:val="single" w:color="auto" w:sz="4" w:space="0"/>
            </w:tcBorders>
            <w:vAlign w:val="center"/>
          </w:tcPr>
          <w:p w14:paraId="04C3416E">
            <w:pPr>
              <w:widowControl/>
              <w:kinsoku w:val="0"/>
              <w:autoSpaceDE w:val="0"/>
              <w:autoSpaceDN w:val="0"/>
              <w:adjustRightInd w:val="0"/>
              <w:snapToGrid w:val="0"/>
              <w:jc w:val="center"/>
              <w:textAlignment w:val="baseline"/>
              <w:rPr>
                <w:rFonts w:ascii="Arial"/>
                <w:sz w:val="22"/>
                <w:szCs w:val="22"/>
              </w:rPr>
            </w:pPr>
          </w:p>
        </w:tc>
      </w:tr>
      <w:tr w14:paraId="26D0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trPr>
        <w:tc>
          <w:tcPr>
            <w:tcW w:w="1637" w:type="dxa"/>
            <w:vAlign w:val="center"/>
          </w:tcPr>
          <w:p w14:paraId="4C6F54D6">
            <w:pPr>
              <w:pStyle w:val="12"/>
              <w:framePr w:hSpace="0" w:wrap="auto" w:vAnchor="margin" w:hAnchor="text" w:xAlign="left" w:yAlign="inline"/>
            </w:pPr>
            <w:r>
              <w:t>拥有知识产权</w:t>
            </w:r>
            <w:r>
              <w:rPr>
                <w:spacing w:val="-6"/>
              </w:rPr>
              <w:t>情况</w:t>
            </w:r>
          </w:p>
        </w:tc>
        <w:tc>
          <w:tcPr>
            <w:tcW w:w="3728" w:type="dxa"/>
            <w:gridSpan w:val="3"/>
            <w:vAlign w:val="center"/>
          </w:tcPr>
          <w:p w14:paraId="7BE3C7AF">
            <w:pPr>
              <w:pStyle w:val="12"/>
              <w:framePr w:hSpace="0" w:wrap="auto" w:vAnchor="margin" w:hAnchor="text" w:xAlign="left" w:yAlign="inline"/>
            </w:pPr>
            <w:r>
              <w:t>（商标、专利、地理标志、版权、商业秘密等）</w:t>
            </w:r>
          </w:p>
        </w:tc>
        <w:tc>
          <w:tcPr>
            <w:tcW w:w="1500" w:type="dxa"/>
            <w:vAlign w:val="center"/>
          </w:tcPr>
          <w:p w14:paraId="7CC49007">
            <w:pPr>
              <w:pStyle w:val="12"/>
              <w:framePr w:hSpace="0" w:wrap="auto" w:vAnchor="margin" w:hAnchor="text" w:xAlign="left" w:yAlign="inline"/>
            </w:pPr>
            <w:r>
              <w:t>是否</w:t>
            </w:r>
          </w:p>
          <w:p w14:paraId="21566E77">
            <w:pPr>
              <w:pStyle w:val="12"/>
              <w:framePr w:hSpace="0" w:wrap="auto" w:vAnchor="margin" w:hAnchor="text" w:xAlign="left" w:yAlign="inline"/>
            </w:pPr>
            <w:r>
              <w:t>老字号</w:t>
            </w:r>
          </w:p>
        </w:tc>
        <w:tc>
          <w:tcPr>
            <w:tcW w:w="2450" w:type="dxa"/>
            <w:tcBorders>
              <w:right w:val="single" w:color="auto" w:sz="4" w:space="0"/>
            </w:tcBorders>
            <w:vAlign w:val="center"/>
          </w:tcPr>
          <w:p w14:paraId="7F3340B4">
            <w:pPr>
              <w:widowControl/>
              <w:kinsoku w:val="0"/>
              <w:autoSpaceDE w:val="0"/>
              <w:autoSpaceDN w:val="0"/>
              <w:adjustRightInd w:val="0"/>
              <w:snapToGrid w:val="0"/>
              <w:jc w:val="center"/>
              <w:textAlignment w:val="baseline"/>
              <w:rPr>
                <w:rFonts w:ascii="Arial"/>
                <w:sz w:val="22"/>
                <w:szCs w:val="22"/>
              </w:rPr>
            </w:pPr>
          </w:p>
        </w:tc>
        <w:tc>
          <w:tcPr>
            <w:tcW w:w="2200" w:type="dxa"/>
            <w:tcBorders>
              <w:top w:val="single" w:color="auto" w:sz="4" w:space="0"/>
              <w:left w:val="single" w:color="auto" w:sz="4" w:space="0"/>
              <w:bottom w:val="single" w:color="auto" w:sz="4" w:space="0"/>
              <w:right w:val="single" w:color="auto" w:sz="4" w:space="0"/>
            </w:tcBorders>
            <w:vAlign w:val="center"/>
          </w:tcPr>
          <w:p w14:paraId="2E5C206C">
            <w:pPr>
              <w:pStyle w:val="12"/>
              <w:framePr w:hSpace="0" w:wrap="auto" w:vAnchor="margin" w:hAnchor="text" w:xAlign="left" w:yAlign="inline"/>
            </w:pPr>
            <w:r>
              <w:t>是否</w:t>
            </w:r>
            <w:r>
              <w:rPr>
                <w:rFonts w:hint="eastAsia"/>
              </w:rPr>
              <w:t>有</w:t>
            </w:r>
            <w:r>
              <w:t>自</w:t>
            </w:r>
            <w:r>
              <w:rPr>
                <w:spacing w:val="-4"/>
              </w:rPr>
              <w:t>主品牌</w:t>
            </w:r>
          </w:p>
        </w:tc>
        <w:tc>
          <w:tcPr>
            <w:tcW w:w="2047" w:type="dxa"/>
            <w:tcBorders>
              <w:top w:val="single" w:color="auto" w:sz="4" w:space="0"/>
              <w:left w:val="single" w:color="auto" w:sz="4" w:space="0"/>
              <w:bottom w:val="single" w:color="auto" w:sz="4" w:space="0"/>
              <w:right w:val="single" w:color="auto" w:sz="4" w:space="0"/>
            </w:tcBorders>
            <w:vAlign w:val="center"/>
          </w:tcPr>
          <w:p w14:paraId="1813C229">
            <w:pPr>
              <w:widowControl/>
              <w:kinsoku w:val="0"/>
              <w:autoSpaceDE w:val="0"/>
              <w:autoSpaceDN w:val="0"/>
              <w:adjustRightInd w:val="0"/>
              <w:snapToGrid w:val="0"/>
              <w:jc w:val="center"/>
              <w:textAlignment w:val="baseline"/>
              <w:rPr>
                <w:rFonts w:ascii="Arial"/>
                <w:sz w:val="22"/>
                <w:szCs w:val="22"/>
              </w:rPr>
            </w:pPr>
          </w:p>
        </w:tc>
      </w:tr>
      <w:tr w14:paraId="3BF5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exact"/>
        </w:trPr>
        <w:tc>
          <w:tcPr>
            <w:tcW w:w="1637" w:type="dxa"/>
            <w:vAlign w:val="center"/>
          </w:tcPr>
          <w:p w14:paraId="4D1D390C">
            <w:pPr>
              <w:pStyle w:val="12"/>
              <w:framePr w:hSpace="0" w:wrap="auto" w:vAnchor="margin" w:hAnchor="text" w:xAlign="left" w:yAlign="inline"/>
            </w:pPr>
            <w:r>
              <w:t>二级及以上专</w:t>
            </w:r>
            <w:r>
              <w:rPr>
                <w:spacing w:val="-2"/>
              </w:rPr>
              <w:t>业技术职称获</w:t>
            </w:r>
            <w:r>
              <w:rPr>
                <w:spacing w:val="-4"/>
              </w:rPr>
              <w:t>得情况</w:t>
            </w:r>
          </w:p>
        </w:tc>
        <w:tc>
          <w:tcPr>
            <w:tcW w:w="3728" w:type="dxa"/>
            <w:gridSpan w:val="3"/>
            <w:vAlign w:val="center"/>
          </w:tcPr>
          <w:p w14:paraId="75CF7F5B">
            <w:pPr>
              <w:widowControl/>
              <w:kinsoku w:val="0"/>
              <w:autoSpaceDE w:val="0"/>
              <w:autoSpaceDN w:val="0"/>
              <w:adjustRightInd w:val="0"/>
              <w:snapToGrid w:val="0"/>
              <w:jc w:val="center"/>
              <w:textAlignment w:val="baseline"/>
              <w:rPr>
                <w:rFonts w:ascii="Arial"/>
                <w:sz w:val="22"/>
                <w:szCs w:val="22"/>
              </w:rPr>
            </w:pPr>
          </w:p>
        </w:tc>
        <w:tc>
          <w:tcPr>
            <w:tcW w:w="1500" w:type="dxa"/>
            <w:vAlign w:val="center"/>
          </w:tcPr>
          <w:p w14:paraId="6ED4169C">
            <w:pPr>
              <w:pStyle w:val="12"/>
              <w:framePr w:hSpace="0" w:wrap="auto" w:vAnchor="margin" w:hAnchor="text" w:xAlign="left" w:yAlign="inline"/>
            </w:pPr>
            <w:r>
              <w:t>是否为非物质文化遗产</w:t>
            </w:r>
          </w:p>
        </w:tc>
        <w:tc>
          <w:tcPr>
            <w:tcW w:w="2450" w:type="dxa"/>
            <w:vAlign w:val="center"/>
          </w:tcPr>
          <w:p w14:paraId="32529BCD">
            <w:pPr>
              <w:widowControl/>
              <w:kinsoku w:val="0"/>
              <w:autoSpaceDE w:val="0"/>
              <w:autoSpaceDN w:val="0"/>
              <w:adjustRightInd w:val="0"/>
              <w:snapToGrid w:val="0"/>
              <w:jc w:val="center"/>
              <w:textAlignment w:val="baseline"/>
              <w:rPr>
                <w:rFonts w:ascii="Arial"/>
                <w:sz w:val="22"/>
                <w:szCs w:val="22"/>
              </w:rPr>
            </w:pPr>
          </w:p>
        </w:tc>
        <w:tc>
          <w:tcPr>
            <w:tcW w:w="2200" w:type="dxa"/>
            <w:tcBorders>
              <w:top w:val="single" w:color="auto" w:sz="4" w:space="0"/>
            </w:tcBorders>
            <w:vAlign w:val="center"/>
          </w:tcPr>
          <w:p w14:paraId="3FB7BEEF">
            <w:pPr>
              <w:pStyle w:val="12"/>
              <w:framePr w:hSpace="0" w:wrap="auto" w:vAnchor="margin" w:hAnchor="text" w:xAlign="left" w:yAlign="inline"/>
            </w:pPr>
            <w:r>
              <w:t>管理体系认证、产</w:t>
            </w:r>
            <w:r>
              <w:rPr>
                <w:spacing w:val="-7"/>
              </w:rPr>
              <w:t>品执行标准、通过</w:t>
            </w:r>
            <w:r>
              <w:rPr>
                <w:spacing w:val="-2"/>
              </w:rPr>
              <w:t>产品认证情况</w:t>
            </w:r>
          </w:p>
        </w:tc>
        <w:tc>
          <w:tcPr>
            <w:tcW w:w="2047" w:type="dxa"/>
            <w:tcBorders>
              <w:top w:val="single" w:color="auto" w:sz="4" w:space="0"/>
            </w:tcBorders>
            <w:vAlign w:val="center"/>
          </w:tcPr>
          <w:p w14:paraId="4D28B468">
            <w:pPr>
              <w:widowControl/>
              <w:kinsoku w:val="0"/>
              <w:autoSpaceDE w:val="0"/>
              <w:autoSpaceDN w:val="0"/>
              <w:adjustRightInd w:val="0"/>
              <w:snapToGrid w:val="0"/>
              <w:jc w:val="center"/>
              <w:textAlignment w:val="baseline"/>
              <w:rPr>
                <w:rFonts w:ascii="Arial"/>
                <w:sz w:val="22"/>
                <w:szCs w:val="22"/>
              </w:rPr>
            </w:pPr>
          </w:p>
        </w:tc>
      </w:tr>
      <w:tr w14:paraId="71DF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exact"/>
        </w:trPr>
        <w:tc>
          <w:tcPr>
            <w:tcW w:w="1637" w:type="dxa"/>
            <w:vAlign w:val="center"/>
          </w:tcPr>
          <w:p w14:paraId="207B4E0B">
            <w:pPr>
              <w:pStyle w:val="12"/>
              <w:framePr w:hSpace="0" w:wrap="auto" w:vAnchor="margin" w:hAnchor="text" w:xAlign="left" w:yAlign="inline"/>
            </w:pPr>
            <w:r>
              <w:t>党建方面</w:t>
            </w:r>
          </w:p>
          <w:p w14:paraId="55506355">
            <w:pPr>
              <w:pStyle w:val="12"/>
              <w:framePr w:hSpace="0" w:wrap="auto" w:vAnchor="margin" w:hAnchor="text" w:xAlign="left" w:yAlign="inline"/>
            </w:pPr>
            <w:r>
              <w:t>获得荣誉</w:t>
            </w:r>
          </w:p>
        </w:tc>
        <w:tc>
          <w:tcPr>
            <w:tcW w:w="3728" w:type="dxa"/>
            <w:gridSpan w:val="3"/>
            <w:vAlign w:val="center"/>
          </w:tcPr>
          <w:p w14:paraId="3BAC6CCC">
            <w:pPr>
              <w:widowControl/>
              <w:kinsoku w:val="0"/>
              <w:autoSpaceDE w:val="0"/>
              <w:autoSpaceDN w:val="0"/>
              <w:adjustRightInd w:val="0"/>
              <w:snapToGrid w:val="0"/>
              <w:jc w:val="center"/>
              <w:textAlignment w:val="baseline"/>
              <w:rPr>
                <w:rFonts w:ascii="Arial"/>
                <w:sz w:val="22"/>
                <w:szCs w:val="22"/>
              </w:rPr>
            </w:pPr>
          </w:p>
        </w:tc>
        <w:tc>
          <w:tcPr>
            <w:tcW w:w="1500" w:type="dxa"/>
            <w:vAlign w:val="center"/>
          </w:tcPr>
          <w:p w14:paraId="2638A786">
            <w:pPr>
              <w:pStyle w:val="12"/>
              <w:framePr w:hSpace="0" w:wrap="auto" w:vAnchor="margin" w:hAnchor="text" w:xAlign="left" w:yAlign="inline"/>
            </w:pPr>
            <w:r>
              <w:t>是否荣获全国先进个体工商户称号</w:t>
            </w:r>
          </w:p>
        </w:tc>
        <w:tc>
          <w:tcPr>
            <w:tcW w:w="2450" w:type="dxa"/>
            <w:vAlign w:val="center"/>
          </w:tcPr>
          <w:p w14:paraId="40A77DE0">
            <w:pPr>
              <w:widowControl/>
              <w:kinsoku w:val="0"/>
              <w:autoSpaceDE w:val="0"/>
              <w:autoSpaceDN w:val="0"/>
              <w:adjustRightInd w:val="0"/>
              <w:snapToGrid w:val="0"/>
              <w:jc w:val="center"/>
              <w:textAlignment w:val="baseline"/>
              <w:rPr>
                <w:rFonts w:ascii="Arial"/>
                <w:sz w:val="22"/>
                <w:szCs w:val="22"/>
              </w:rPr>
            </w:pPr>
          </w:p>
        </w:tc>
        <w:tc>
          <w:tcPr>
            <w:tcW w:w="2200" w:type="dxa"/>
            <w:vAlign w:val="center"/>
          </w:tcPr>
          <w:p w14:paraId="666C1074">
            <w:pPr>
              <w:pStyle w:val="12"/>
              <w:framePr w:hSpace="0" w:wrap="auto" w:vAnchor="margin" w:hAnchor="text" w:xAlign="left" w:yAlign="inline"/>
            </w:pPr>
            <w:r>
              <w:rPr>
                <w:rFonts w:hint="eastAsia"/>
              </w:rPr>
              <w:t>区（</w:t>
            </w:r>
            <w:r>
              <w:t>县</w:t>
            </w:r>
            <w:r>
              <w:rPr>
                <w:rFonts w:hint="eastAsia"/>
              </w:rPr>
              <w:t>）</w:t>
            </w:r>
            <w:r>
              <w:t>级以上人民政</w:t>
            </w:r>
            <w:r>
              <w:rPr>
                <w:spacing w:val="-3"/>
              </w:rPr>
              <w:t>府或相关部门、个</w:t>
            </w:r>
            <w:r>
              <w:t>体劳动协会表彰</w:t>
            </w:r>
            <w:r>
              <w:rPr>
                <w:spacing w:val="-6"/>
              </w:rPr>
              <w:t>情况</w:t>
            </w:r>
          </w:p>
        </w:tc>
        <w:tc>
          <w:tcPr>
            <w:tcW w:w="2047" w:type="dxa"/>
            <w:vAlign w:val="center"/>
          </w:tcPr>
          <w:p w14:paraId="7DF6D28B">
            <w:pPr>
              <w:widowControl/>
              <w:kinsoku w:val="0"/>
              <w:autoSpaceDE w:val="0"/>
              <w:autoSpaceDN w:val="0"/>
              <w:adjustRightInd w:val="0"/>
              <w:snapToGrid w:val="0"/>
              <w:jc w:val="center"/>
              <w:textAlignment w:val="baseline"/>
              <w:rPr>
                <w:rFonts w:ascii="Arial"/>
                <w:sz w:val="22"/>
                <w:szCs w:val="22"/>
              </w:rPr>
            </w:pPr>
          </w:p>
        </w:tc>
      </w:tr>
      <w:tr w14:paraId="45F8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trPr>
        <w:tc>
          <w:tcPr>
            <w:tcW w:w="13562" w:type="dxa"/>
            <w:gridSpan w:val="8"/>
          </w:tcPr>
          <w:p w14:paraId="7EA169C4">
            <w:pPr>
              <w:pStyle w:val="12"/>
              <w:framePr w:hSpace="0" w:wrap="auto" w:vAnchor="margin" w:hAnchor="text" w:xAlign="left" w:yAlign="inline"/>
            </w:pPr>
          </w:p>
          <w:p w14:paraId="37304092">
            <w:pPr>
              <w:pStyle w:val="12"/>
              <w:framePr w:hSpace="0" w:wrap="auto" w:vAnchor="margin" w:hAnchor="text" w:xAlign="left" w:yAlign="inline"/>
            </w:pPr>
            <w:r>
              <w:t>自我声明：</w:t>
            </w:r>
          </w:p>
          <w:p w14:paraId="11CB981E">
            <w:pPr>
              <w:pStyle w:val="12"/>
              <w:framePr w:hSpace="0" w:wrap="auto" w:vAnchor="margin" w:hAnchor="text" w:xAlign="left" w:yAlign="inline"/>
              <w:rPr>
                <w:spacing w:val="-2"/>
              </w:rPr>
            </w:pPr>
            <w:r>
              <w:t>本人知悉并了解个体工商户分类标准和培育政策，自愿</w:t>
            </w:r>
            <w:r>
              <w:rPr>
                <w:spacing w:val="-2"/>
              </w:rPr>
              <w:t>申报。申报之日前一年内未曾受到过罚款及以上行政处罚或已完成信用修复；申报</w:t>
            </w:r>
            <w:r>
              <w:t>之日前一年内未曾发生重大安全事故；未被列为失信被执行人。上述内容均保证真实有效，如有不实之处，本人自愿承担由</w:t>
            </w:r>
            <w:r>
              <w:rPr>
                <w:spacing w:val="-2"/>
              </w:rPr>
              <w:t>此产生的一切后果。</w:t>
            </w:r>
          </w:p>
          <w:p w14:paraId="098C7674">
            <w:pPr>
              <w:pStyle w:val="12"/>
              <w:framePr w:hSpace="0" w:wrap="auto" w:vAnchor="margin" w:hAnchor="text" w:xAlign="left" w:yAlign="inline"/>
            </w:pPr>
          </w:p>
          <w:p w14:paraId="756B1BAA">
            <w:pPr>
              <w:pStyle w:val="12"/>
              <w:framePr w:hSpace="0" w:wrap="auto" w:vAnchor="margin" w:hAnchor="text" w:xAlign="left" w:yAlign="inline"/>
            </w:pPr>
            <w:r>
              <w:t>申请人：</w:t>
            </w:r>
            <w:r>
              <w:rPr>
                <w:rFonts w:hint="eastAsia"/>
              </w:rPr>
              <w:t xml:space="preserve">                                                                  </w:t>
            </w:r>
            <w:r>
              <w:t>申请日期：</w:t>
            </w:r>
          </w:p>
        </w:tc>
      </w:tr>
      <w:tr w14:paraId="63E1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trPr>
        <w:tc>
          <w:tcPr>
            <w:tcW w:w="13562" w:type="dxa"/>
            <w:gridSpan w:val="8"/>
            <w:vAlign w:val="center"/>
          </w:tcPr>
          <w:p w14:paraId="6FF007B4">
            <w:pPr>
              <w:pStyle w:val="12"/>
              <w:framePr w:hSpace="0" w:wrap="auto" w:vAnchor="margin" w:hAnchor="text" w:xAlign="left" w:yAlign="inline"/>
            </w:pPr>
            <w:r>
              <w:t>部门单位（公章）</w:t>
            </w:r>
            <w:r>
              <w:rPr>
                <w:rFonts w:hint="eastAsia"/>
              </w:rPr>
              <w:t xml:space="preserve">                                                  </w:t>
            </w:r>
            <w:r>
              <w:t>推荐日期：</w:t>
            </w:r>
          </w:p>
        </w:tc>
      </w:tr>
    </w:tbl>
    <w:p w14:paraId="74073749">
      <w:pPr>
        <w:jc w:val="center"/>
        <w:rPr>
          <w:rFonts w:ascii="方正小标宋简体" w:hAnsi="方正小标宋简体" w:eastAsia="方正小标宋简体" w:cs="方正小标宋简体"/>
          <w:spacing w:val="9"/>
          <w:position w:val="3"/>
          <w:sz w:val="44"/>
          <w:szCs w:val="44"/>
          <w14:textOutline w14:w="6350" w14:cap="flat" w14:cmpd="sng" w14:algn="ctr">
            <w14:solidFill>
              <w14:srgbClr w14:val="000000"/>
            </w14:solidFill>
            <w14:prstDash w14:val="solid"/>
            <w14:miter w14:val="0"/>
          </w14:textOutline>
        </w:rPr>
        <w:sectPr>
          <w:pgSz w:w="16838" w:h="11906" w:orient="landscape"/>
          <w:pgMar w:top="1797" w:right="1440" w:bottom="1797" w:left="1440" w:header="851" w:footer="992" w:gutter="0"/>
          <w:cols w:space="425" w:num="1"/>
          <w:docGrid w:type="linesAndChars" w:linePitch="312" w:charSpace="0"/>
        </w:sectPr>
      </w:pPr>
    </w:p>
    <w:p w14:paraId="0395B963">
      <w:pPr>
        <w:spacing w:line="572"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个人经营承诺书</w:t>
      </w:r>
    </w:p>
    <w:p w14:paraId="188375E6">
      <w:pPr>
        <w:pStyle w:val="3"/>
        <w:widowControl/>
        <w:kinsoku w:val="0"/>
        <w:autoSpaceDE w:val="0"/>
        <w:autoSpaceDN w:val="0"/>
        <w:adjustRightInd w:val="0"/>
        <w:snapToGrid w:val="0"/>
        <w:spacing w:line="560" w:lineRule="exact"/>
        <w:textAlignment w:val="baseline"/>
      </w:pPr>
    </w:p>
    <w:p w14:paraId="37834C8F">
      <w:pPr>
        <w:widowControl/>
        <w:kinsoku w:val="0"/>
        <w:autoSpaceDE w:val="0"/>
        <w:autoSpaceDN w:val="0"/>
        <w:adjustRightInd w:val="0"/>
        <w:snapToGrid w:val="0"/>
        <w:spacing w:line="560" w:lineRule="exact"/>
        <w:ind w:left="7" w:firstLine="635"/>
        <w:textAlignment w:val="baseline"/>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本人，系</w:t>
      </w:r>
      <w:r>
        <w:rPr>
          <w:rFonts w:hint="eastAsia" w:ascii="仿宋_GB2312" w:hAnsi="仿宋_GB2312" w:eastAsia="仿宋_GB2312" w:cs="仿宋_GB2312"/>
          <w:spacing w:val="1"/>
          <w:sz w:val="32"/>
          <w:szCs w:val="32"/>
          <w:u w:val="single"/>
        </w:rPr>
        <w:t xml:space="preserve">                    </w:t>
      </w:r>
      <w:r>
        <w:rPr>
          <w:rFonts w:hint="eastAsia" w:ascii="仿宋_GB2312" w:hAnsi="仿宋_GB2312" w:eastAsia="仿宋_GB2312" w:cs="仿宋_GB2312"/>
          <w:spacing w:val="1"/>
          <w:sz w:val="32"/>
          <w:szCs w:val="32"/>
        </w:rPr>
        <w:t>（市场主体名称）经营者，自愿参与临空经济区个体工商户“名特优新”分类，经政府管理部门确认，成功当选为临空经济区知名类/特色类/优质类/新兴类个体工商户。</w:t>
      </w:r>
    </w:p>
    <w:p w14:paraId="6DE4F34F">
      <w:pPr>
        <w:widowControl/>
        <w:kinsoku w:val="0"/>
        <w:autoSpaceDE w:val="0"/>
        <w:autoSpaceDN w:val="0"/>
        <w:adjustRightInd w:val="0"/>
        <w:snapToGrid w:val="0"/>
        <w:spacing w:line="560" w:lineRule="exact"/>
        <w:ind w:left="7" w:firstLine="635"/>
        <w:textAlignment w:val="baseline"/>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本人将秉持依法经营、诚实守信、服务大众的理念，积极响应诚信经营放心消费价值导向，以提供品质优良、价格亲民、安全放心的产品和服务为己任，积极发挥行业示范带动作用，并自觉接受广大消费者和社会各界的监督，如有违背，主动接受相应处理，停止享受相关优惠政策并交回授予的标识标牌。</w:t>
      </w:r>
    </w:p>
    <w:p w14:paraId="7511B988">
      <w:pPr>
        <w:widowControl/>
        <w:kinsoku w:val="0"/>
        <w:autoSpaceDE w:val="0"/>
        <w:autoSpaceDN w:val="0"/>
        <w:adjustRightInd w:val="0"/>
        <w:snapToGrid w:val="0"/>
        <w:spacing w:line="560" w:lineRule="exact"/>
        <w:ind w:left="644"/>
        <w:textAlignment w:val="baseline"/>
        <w:rPr>
          <w:rFonts w:ascii="仿宋_GB2312" w:hAnsi="仿宋_GB2312" w:eastAsia="仿宋_GB2312" w:cs="仿宋_GB2312"/>
          <w:sz w:val="32"/>
          <w:szCs w:val="32"/>
        </w:rPr>
      </w:pPr>
      <w:r>
        <w:rPr>
          <w:rFonts w:hint="eastAsia" w:ascii="仿宋_GB2312" w:hAnsi="仿宋_GB2312" w:eastAsia="仿宋_GB2312" w:cs="仿宋_GB2312"/>
          <w:spacing w:val="4"/>
          <w:sz w:val="32"/>
          <w:szCs w:val="32"/>
        </w:rPr>
        <w:t>特此承诺。</w:t>
      </w:r>
    </w:p>
    <w:p w14:paraId="23221B95">
      <w:pPr>
        <w:pStyle w:val="3"/>
        <w:widowControl/>
        <w:kinsoku w:val="0"/>
        <w:autoSpaceDE w:val="0"/>
        <w:autoSpaceDN w:val="0"/>
        <w:adjustRightInd w:val="0"/>
        <w:snapToGrid w:val="0"/>
        <w:spacing w:line="560" w:lineRule="exact"/>
        <w:textAlignment w:val="baseline"/>
        <w:rPr>
          <w:rFonts w:ascii="仿宋_GB2312" w:hAnsi="仿宋_GB2312" w:eastAsia="仿宋_GB2312" w:cs="仿宋_GB2312"/>
          <w:sz w:val="32"/>
          <w:szCs w:val="32"/>
        </w:rPr>
      </w:pPr>
    </w:p>
    <w:p w14:paraId="07393C2F">
      <w:pPr>
        <w:widowControl/>
        <w:kinsoku w:val="0"/>
        <w:autoSpaceDE w:val="0"/>
        <w:autoSpaceDN w:val="0"/>
        <w:adjustRightInd w:val="0"/>
        <w:snapToGrid w:val="0"/>
        <w:spacing w:line="560" w:lineRule="exact"/>
        <w:ind w:firstLine="668"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pacing w:val="7"/>
          <w:sz w:val="32"/>
          <w:szCs w:val="32"/>
        </w:rPr>
        <w:t>承诺人</w:t>
      </w:r>
      <w:r>
        <w:rPr>
          <w:rFonts w:hint="eastAsia" w:ascii="仿宋_GB2312" w:hAnsi="仿宋_GB2312" w:eastAsia="仿宋_GB2312" w:cs="仿宋_GB2312"/>
          <w:sz w:val="32"/>
          <w:szCs w:val="32"/>
        </w:rPr>
        <w:t>：</w:t>
      </w:r>
    </w:p>
    <w:p w14:paraId="35523195">
      <w:pPr>
        <w:pStyle w:val="3"/>
        <w:widowControl/>
        <w:tabs>
          <w:tab w:val="left" w:pos="6087"/>
        </w:tabs>
        <w:kinsoku w:val="0"/>
        <w:autoSpaceDE w:val="0"/>
        <w:autoSpaceDN w:val="0"/>
        <w:adjustRightInd w:val="0"/>
        <w:snapToGrid w:val="0"/>
        <w:spacing w:line="560" w:lineRule="exac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p>
    <w:p w14:paraId="5299C644">
      <w:pPr>
        <w:widowControl/>
        <w:tabs>
          <w:tab w:val="left" w:pos="7152"/>
        </w:tabs>
        <w:kinsoku w:val="0"/>
        <w:autoSpaceDE w:val="0"/>
        <w:autoSpaceDN w:val="0"/>
        <w:adjustRightInd w:val="0"/>
        <w:snapToGrid w:val="0"/>
        <w:spacing w:line="560" w:lineRule="exact"/>
        <w:ind w:left="5130" w:firstLine="3624" w:firstLineChars="1200"/>
        <w:textAlignment w:val="baseline"/>
      </w:pPr>
      <w:r>
        <w:rPr>
          <w:rFonts w:hint="eastAsia" w:ascii="仿宋_GB2312" w:hAnsi="仿宋_GB2312" w:eastAsia="仿宋_GB2312" w:cs="仿宋_GB2312"/>
          <w:spacing w:val="-9"/>
          <w:sz w:val="32"/>
          <w:szCs w:val="32"/>
        </w:rPr>
        <w:tab/>
      </w:r>
      <w:r>
        <w:rPr>
          <w:rFonts w:hint="eastAsia" w:ascii="仿宋_GB2312" w:hAnsi="仿宋_GB2312" w:eastAsia="仿宋_GB2312" w:cs="仿宋_GB2312"/>
          <w:spacing w:val="-9"/>
          <w:sz w:val="32"/>
          <w:szCs w:val="32"/>
        </w:rPr>
        <w:t xml:space="preserve">  年    月   日</w:t>
      </w:r>
    </w:p>
    <w:sectPr>
      <w:pgSz w:w="11906" w:h="16838"/>
      <w:pgMar w:top="2098" w:right="1474" w:bottom="1985"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8212012"/>
      <w:docPartObj>
        <w:docPartGallery w:val="AutoText"/>
      </w:docPartObj>
    </w:sdtPr>
    <w:sdtEndPr>
      <w:rPr>
        <w:rFonts w:hint="eastAsia" w:ascii="仿宋_GB2312" w:eastAsia="仿宋_GB2312"/>
        <w:sz w:val="28"/>
      </w:rPr>
    </w:sdtEndPr>
    <w:sdtContent>
      <w:p w14:paraId="7F50B129">
        <w:pPr>
          <w:pStyle w:val="8"/>
          <w:ind w:right="270"/>
          <w:jc w:val="right"/>
          <w:rPr>
            <w:rFonts w:hint="eastAsia" w:ascii="仿宋_GB2312" w:eastAsia="仿宋_GB2312"/>
            <w:sz w:val="28"/>
          </w:rPr>
        </w:pPr>
        <w:r>
          <w:rPr>
            <w:rFonts w:hint="eastAsia" w:ascii="仿宋_GB2312" w:eastAsia="仿宋_GB2312"/>
            <w:sz w:val="28"/>
          </w:rPr>
          <w:t>—</w:t>
        </w:r>
        <w:r>
          <w:rPr>
            <w:rFonts w:hint="eastAsia" w:ascii="仿宋_GB2312" w:eastAsia="仿宋_GB2312"/>
            <w:sz w:val="28"/>
          </w:rPr>
          <w:fldChar w:fldCharType="begin"/>
        </w:r>
        <w:r>
          <w:rPr>
            <w:rFonts w:hint="eastAsia" w:ascii="仿宋_GB2312" w:eastAsia="仿宋_GB2312"/>
            <w:sz w:val="28"/>
          </w:rPr>
          <w:instrText xml:space="preserve">PAGE   \* MERGEFORMAT</w:instrText>
        </w:r>
        <w:r>
          <w:rPr>
            <w:rFonts w:hint="eastAsia" w:ascii="仿宋_GB2312" w:eastAsia="仿宋_GB2312"/>
            <w:sz w:val="28"/>
          </w:rPr>
          <w:fldChar w:fldCharType="separate"/>
        </w:r>
        <w:r>
          <w:rPr>
            <w:rFonts w:ascii="仿宋_GB2312" w:eastAsia="仿宋_GB2312"/>
            <w:sz w:val="28"/>
            <w:lang w:val="zh-CN"/>
          </w:rPr>
          <w:t>1</w:t>
        </w:r>
        <w:r>
          <w:rPr>
            <w:rFonts w:hint="eastAsia" w:ascii="仿宋_GB2312" w:eastAsia="仿宋_GB2312"/>
            <w:sz w:val="28"/>
          </w:rPr>
          <w:fldChar w:fldCharType="end"/>
        </w:r>
        <w:r>
          <w:rPr>
            <w:rFonts w:hint="eastAsia" w:ascii="仿宋_GB2312" w:eastAsia="仿宋_GB2312"/>
            <w:sz w:val="28"/>
          </w:rPr>
          <w:t>—</w:t>
        </w:r>
      </w:p>
    </w:sdtContent>
  </w:sdt>
  <w:p w14:paraId="1F29667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8305767"/>
      <w:docPartObj>
        <w:docPartGallery w:val="AutoText"/>
      </w:docPartObj>
    </w:sdtPr>
    <w:sdtContent>
      <w:p w14:paraId="4BB19EB4">
        <w:pPr>
          <w:pStyle w:val="8"/>
          <w:ind w:firstLine="360" w:firstLineChars="200"/>
        </w:pPr>
        <w:r>
          <w:rPr>
            <w:rFonts w:hint="eastAsia" w:ascii="仿宋_GB2312" w:eastAsia="仿宋_GB2312"/>
            <w:sz w:val="28"/>
          </w:rPr>
          <w:t>—</w:t>
        </w:r>
        <w:r>
          <w:rPr>
            <w:rFonts w:hint="eastAsia" w:ascii="仿宋_GB2312" w:eastAsia="仿宋_GB2312"/>
            <w:sz w:val="28"/>
          </w:rPr>
          <w:fldChar w:fldCharType="begin"/>
        </w:r>
        <w:r>
          <w:rPr>
            <w:rFonts w:hint="eastAsia" w:ascii="仿宋_GB2312" w:eastAsia="仿宋_GB2312"/>
            <w:sz w:val="28"/>
          </w:rPr>
          <w:instrText xml:space="preserve">PAGE   \* MERGEFORMAT</w:instrText>
        </w:r>
        <w:r>
          <w:rPr>
            <w:rFonts w:hint="eastAsia" w:ascii="仿宋_GB2312" w:eastAsia="仿宋_GB2312"/>
            <w:sz w:val="28"/>
          </w:rPr>
          <w:fldChar w:fldCharType="separate"/>
        </w:r>
        <w:r>
          <w:rPr>
            <w:rFonts w:ascii="仿宋_GB2312" w:eastAsia="仿宋_GB2312"/>
            <w:sz w:val="28"/>
            <w:lang w:val="zh-CN"/>
          </w:rPr>
          <w:t>2</w:t>
        </w:r>
        <w:r>
          <w:rPr>
            <w:rFonts w:hint="eastAsia" w:ascii="仿宋_GB2312" w:eastAsia="仿宋_GB2312"/>
            <w:sz w:val="28"/>
          </w:rPr>
          <w:fldChar w:fldCharType="end"/>
        </w:r>
        <w:r>
          <w:rPr>
            <w:rFonts w:hint="eastAsia" w:ascii="仿宋_GB2312" w:eastAsia="仿宋_GB2312"/>
            <w:sz w:val="28"/>
          </w:rPr>
          <w:t>—</w:t>
        </w:r>
      </w:p>
    </w:sdtContent>
  </w:sdt>
  <w:p w14:paraId="2B2DAA25">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jNzcyNzJkMTMwZGUxNzBmMzMyODY4MjUzZTc0ZWQifQ=="/>
  </w:docVars>
  <w:rsids>
    <w:rsidRoot w:val="3A5D72A8"/>
    <w:rsid w:val="00387368"/>
    <w:rsid w:val="0085398B"/>
    <w:rsid w:val="009B14FA"/>
    <w:rsid w:val="00B32C5A"/>
    <w:rsid w:val="0F4331D4"/>
    <w:rsid w:val="231C0E1B"/>
    <w:rsid w:val="2FE83639"/>
    <w:rsid w:val="30415390"/>
    <w:rsid w:val="38FB6582"/>
    <w:rsid w:val="3A5D72A8"/>
    <w:rsid w:val="443D3AFC"/>
    <w:rsid w:val="4C211C2E"/>
    <w:rsid w:val="4E310776"/>
    <w:rsid w:val="4E6D3230"/>
    <w:rsid w:val="7D4A4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2">
    <w:name w:val="正文缩进1"/>
    <w:basedOn w:val="1"/>
    <w:qFormat/>
    <w:uiPriority w:val="0"/>
    <w:pPr>
      <w:ind w:firstLine="420"/>
    </w:pPr>
  </w:style>
  <w:style w:type="paragraph" w:styleId="3">
    <w:name w:val="Body Text"/>
    <w:basedOn w:val="1"/>
    <w:next w:val="4"/>
    <w:qFormat/>
    <w:uiPriority w:val="99"/>
    <w:rPr>
      <w:rFonts w:ascii="微软雅黑" w:hAnsi="微软雅黑" w:eastAsia="微软雅黑" w:cs="微软雅黑"/>
    </w:rPr>
  </w:style>
  <w:style w:type="paragraph" w:styleId="4">
    <w:name w:val="Body Text First Indent 2"/>
    <w:basedOn w:val="5"/>
    <w:next w:val="5"/>
    <w:qFormat/>
    <w:uiPriority w:val="0"/>
    <w:pPr>
      <w:spacing w:after="120"/>
      <w:ind w:left="200" w:leftChars="200" w:firstLine="420" w:firstLineChars="200"/>
    </w:pPr>
  </w:style>
  <w:style w:type="paragraph" w:styleId="5">
    <w:name w:val="Body Text Indent"/>
    <w:basedOn w:val="1"/>
    <w:next w:val="6"/>
    <w:qFormat/>
    <w:uiPriority w:val="0"/>
    <w:pPr>
      <w:ind w:firstLine="630"/>
    </w:pPr>
    <w:rPr>
      <w:rFonts w:ascii="Calibri" w:hAnsi="Calibri" w:eastAsia="宋体" w:cs="Times New Roman"/>
    </w:rPr>
  </w:style>
  <w:style w:type="paragraph" w:styleId="6">
    <w:name w:val="index 7"/>
    <w:basedOn w:val="1"/>
    <w:next w:val="1"/>
    <w:qFormat/>
    <w:uiPriority w:val="99"/>
    <w:pPr>
      <w:ind w:left="2520"/>
    </w:pPr>
  </w:style>
  <w:style w:type="paragraph" w:styleId="7">
    <w:name w:val="Balloon Text"/>
    <w:basedOn w:val="1"/>
    <w:link w:val="16"/>
    <w:uiPriority w:val="0"/>
    <w:rPr>
      <w:sz w:val="18"/>
      <w:szCs w:val="18"/>
    </w:rPr>
  </w:style>
  <w:style w:type="paragraph" w:styleId="8">
    <w:name w:val="footer"/>
    <w:basedOn w:val="1"/>
    <w:link w:val="15"/>
    <w:uiPriority w:val="99"/>
    <w:pPr>
      <w:tabs>
        <w:tab w:val="center" w:pos="4153"/>
        <w:tab w:val="right" w:pos="8306"/>
      </w:tabs>
      <w:snapToGrid w:val="0"/>
      <w:jc w:val="left"/>
    </w:pPr>
    <w:rPr>
      <w:sz w:val="18"/>
      <w:szCs w:val="18"/>
    </w:rPr>
  </w:style>
  <w:style w:type="paragraph" w:styleId="9">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customStyle="1" w:styleId="12">
    <w:name w:val="Table Text"/>
    <w:basedOn w:val="1"/>
    <w:autoRedefine/>
    <w:semiHidden/>
    <w:qFormat/>
    <w:uiPriority w:val="0"/>
    <w:pPr>
      <w:framePr w:hSpace="180" w:wrap="around" w:vAnchor="text" w:hAnchor="page" w:x="1748" w:y="138"/>
      <w:suppressOverlap/>
      <w:widowControl/>
      <w:kinsoku w:val="0"/>
      <w:autoSpaceDE w:val="0"/>
      <w:autoSpaceDN w:val="0"/>
      <w:adjustRightInd w:val="0"/>
      <w:snapToGrid w:val="0"/>
      <w:jc w:val="center"/>
      <w:textAlignment w:val="baseline"/>
    </w:pPr>
    <w:rPr>
      <w:rFonts w:ascii="宋体" w:hAnsi="宋体" w:eastAsia="宋体" w:cs="宋体"/>
      <w:spacing w:val="-1"/>
      <w:sz w:val="22"/>
      <w:szCs w:val="22"/>
    </w:r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character" w:customStyle="1" w:styleId="14">
    <w:name w:val="页眉 Char"/>
    <w:basedOn w:val="11"/>
    <w:link w:val="9"/>
    <w:uiPriority w:val="0"/>
    <w:rPr>
      <w:kern w:val="2"/>
      <w:sz w:val="18"/>
      <w:szCs w:val="18"/>
    </w:rPr>
  </w:style>
  <w:style w:type="character" w:customStyle="1" w:styleId="15">
    <w:name w:val="页脚 Char"/>
    <w:basedOn w:val="11"/>
    <w:link w:val="8"/>
    <w:uiPriority w:val="99"/>
    <w:rPr>
      <w:kern w:val="2"/>
      <w:sz w:val="18"/>
      <w:szCs w:val="18"/>
    </w:rPr>
  </w:style>
  <w:style w:type="character" w:customStyle="1" w:styleId="16">
    <w:name w:val="批注框文本 Char"/>
    <w:basedOn w:val="11"/>
    <w:link w:val="7"/>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495</Words>
  <Characters>505</Characters>
  <Lines>24</Lines>
  <Paragraphs>6</Paragraphs>
  <TotalTime>12</TotalTime>
  <ScaleCrop>false</ScaleCrop>
  <LinksUpToDate>false</LinksUpToDate>
  <CharactersWithSpaces>505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2024-08-17T06:47:00Z</dcterms:created>
  <dc:creator>Administrator</dc:creator>
  <cp:lastModifiedBy>WPS_1625883245</cp:lastModifiedBy>
  <cp:lastPrinted>2024-09-04T08:46:00Z</cp:lastPrinted>
  <dcterms:modified xsi:type="dcterms:W3CDTF">2026-08-10T06:50:08Z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C5D68C3CFEF94135AAEBB8AB329BAA90_11</vt:lpwstr>
  </property>
  <property fmtid="{D5CDD505-2E9C-101B-9397-08002B2CF9AE}" pid="4" name="KSOTemplateDocerSaveRecord">
    <vt:lpwstr>eyJoZGlkIjoiZGRjZGI2OTVlZDZlODM2M2Y3ZTUyZWM0MDEwYTg3MTIiLCJ1c2VySWQiOiIxMjMxNTE4Nzc5In0=</vt:lpwstr>
  </property>
</Properties>
</file>