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4890">
      <w:pPr>
        <w:widowControl/>
        <w:rPr>
          <w:rFonts w:ascii="黑体" w:hAnsi="黑体" w:eastAsia="黑体"/>
          <w:sz w:val="32"/>
          <w:szCs w:val="32"/>
        </w:rPr>
      </w:pPr>
      <w:r>
        <w:rPr>
          <w:rFonts w:hint="eastAsia" w:ascii="黑体" w:hAnsi="黑体" w:eastAsia="黑体"/>
          <w:sz w:val="32"/>
          <w:szCs w:val="32"/>
        </w:rPr>
        <w:t>附件1-6</w:t>
      </w:r>
    </w:p>
    <w:p w14:paraId="2283D427"/>
    <w:p w14:paraId="60547951">
      <w:pPr>
        <w:widowControl/>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部门整体绩效目标申报表（样本）</w:t>
      </w:r>
    </w:p>
    <w:p w14:paraId="71CEC9B9">
      <w:pPr>
        <w:widowControl/>
        <w:spacing w:before="156" w:beforeLines="50"/>
        <w:rPr>
          <w:rFonts w:ascii="楷体_GB2312" w:hAnsi="Times New Roman" w:eastAsia="楷体_GB2312" w:cs="Times New Roman"/>
          <w:sz w:val="28"/>
          <w:szCs w:val="28"/>
        </w:rPr>
      </w:pPr>
      <w:r>
        <w:rPr>
          <w:rFonts w:hint="eastAsia" w:ascii="楷体_GB2312" w:hAnsi="Times New Roman" w:eastAsia="楷体_GB2312"/>
          <w:sz w:val="28"/>
          <w:szCs w:val="28"/>
        </w:rPr>
        <w:t>填报日期：</w:t>
      </w:r>
      <w:r>
        <w:rPr>
          <w:rFonts w:hint="eastAsia" w:ascii="楷体_GB2312" w:hAnsi="Times New Roman" w:eastAsia="楷体_GB2312"/>
          <w:sz w:val="28"/>
          <w:szCs w:val="28"/>
          <w:lang w:val="en-US" w:eastAsia="zh-CN"/>
        </w:rPr>
        <w:t>2026</w:t>
      </w:r>
      <w:r>
        <w:rPr>
          <w:rFonts w:hint="eastAsia" w:ascii="楷体_GB2312" w:hAnsi="Times New Roman" w:eastAsia="楷体_GB2312"/>
          <w:sz w:val="28"/>
          <w:szCs w:val="28"/>
        </w:rPr>
        <w:t>年</w:t>
      </w:r>
      <w:r>
        <w:rPr>
          <w:rFonts w:hint="eastAsia" w:ascii="楷体_GB2312" w:hAnsi="Times New Roman" w:eastAsia="楷体_GB2312"/>
          <w:sz w:val="28"/>
          <w:szCs w:val="28"/>
          <w:lang w:val="en-US" w:eastAsia="zh-CN"/>
        </w:rPr>
        <w:t>1</w:t>
      </w:r>
      <w:r>
        <w:rPr>
          <w:rFonts w:hint="eastAsia" w:ascii="楷体_GB2312" w:hAnsi="Times New Roman" w:eastAsia="楷体_GB2312"/>
          <w:sz w:val="28"/>
          <w:szCs w:val="28"/>
        </w:rPr>
        <w:t>月</w:t>
      </w:r>
      <w:r>
        <w:rPr>
          <w:rFonts w:hint="eastAsia" w:ascii="楷体_GB2312" w:hAnsi="Times New Roman" w:eastAsia="楷体_GB2312"/>
          <w:sz w:val="28"/>
          <w:szCs w:val="28"/>
          <w:lang w:val="en-US" w:eastAsia="zh-CN"/>
        </w:rPr>
        <w:t>9</w:t>
      </w:r>
      <w:r>
        <w:rPr>
          <w:rFonts w:hint="eastAsia" w:ascii="楷体_GB2312" w:hAnsi="Times New Roman" w:eastAsia="楷体_GB2312"/>
          <w:sz w:val="28"/>
          <w:szCs w:val="28"/>
        </w:rPr>
        <w:t xml:space="preserve">日                 </w:t>
      </w:r>
      <w:r>
        <w:rPr>
          <w:rFonts w:hint="eastAsia" w:ascii="楷体_GB2312" w:hAnsi="Times New Roman" w:eastAsia="楷体_GB2312"/>
          <w:sz w:val="28"/>
          <w:szCs w:val="28"/>
          <w:lang w:val="en-US" w:eastAsia="zh-CN"/>
        </w:rPr>
        <w:t xml:space="preserve">        </w:t>
      </w:r>
      <w:r>
        <w:rPr>
          <w:rFonts w:hint="eastAsia" w:ascii="楷体_GB2312" w:hAnsi="Times New Roman" w:eastAsia="楷体_GB2312"/>
          <w:sz w:val="28"/>
          <w:szCs w:val="28"/>
        </w:rPr>
        <w:t xml:space="preserve">  单位：万元</w:t>
      </w:r>
    </w:p>
    <w:tbl>
      <w:tblPr>
        <w:tblStyle w:val="4"/>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
        <w:gridCol w:w="1398"/>
        <w:gridCol w:w="29"/>
        <w:gridCol w:w="794"/>
        <w:gridCol w:w="29"/>
        <w:gridCol w:w="1406"/>
        <w:gridCol w:w="91"/>
        <w:gridCol w:w="1095"/>
        <w:gridCol w:w="569"/>
        <w:gridCol w:w="361"/>
        <w:gridCol w:w="242"/>
        <w:gridCol w:w="147"/>
        <w:gridCol w:w="783"/>
        <w:gridCol w:w="56"/>
        <w:gridCol w:w="903"/>
        <w:gridCol w:w="28"/>
        <w:gridCol w:w="500"/>
        <w:gridCol w:w="485"/>
        <w:gridCol w:w="33"/>
      </w:tblGrid>
      <w:tr w14:paraId="142F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33475E8">
            <w:pPr>
              <w:widowControl/>
              <w:snapToGrid w:val="0"/>
              <w:jc w:val="center"/>
              <w:rPr>
                <w:rFonts w:ascii="仿宋_GB2312" w:hAnsi="宋体" w:eastAsia="仿宋_GB2312" w:cs="Times New Roman"/>
                <w:kern w:val="0"/>
              </w:rPr>
            </w:pPr>
            <w:r>
              <w:rPr>
                <w:rFonts w:hint="eastAsia" w:ascii="仿宋_GB2312" w:hAnsi="宋体" w:eastAsia="仿宋_GB2312"/>
                <w:kern w:val="0"/>
              </w:rPr>
              <w:t>部门（单位）</w:t>
            </w:r>
          </w:p>
          <w:p w14:paraId="32D3488D">
            <w:pPr>
              <w:widowControl/>
              <w:snapToGrid w:val="0"/>
              <w:jc w:val="center"/>
              <w:rPr>
                <w:rFonts w:ascii="仿宋_GB2312" w:hAnsi="宋体" w:eastAsia="仿宋_GB2312"/>
                <w:kern w:val="0"/>
              </w:rPr>
            </w:pPr>
            <w:r>
              <w:rPr>
                <w:rFonts w:hint="eastAsia" w:ascii="仿宋_GB2312" w:hAnsi="宋体" w:eastAsia="仿宋_GB2312"/>
                <w:kern w:val="0"/>
              </w:rPr>
              <w:t>名称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0C92A1">
            <w:pPr>
              <w:widowControl/>
              <w:snapToGrid w:val="0"/>
              <w:rPr>
                <w:rFonts w:ascii="仿宋_GB2312" w:hAnsi="宋体" w:eastAsia="仿宋_GB2312"/>
                <w:kern w:val="0"/>
              </w:rPr>
            </w:pPr>
            <w:r>
              <w:rPr>
                <w:rFonts w:hint="eastAsia" w:ascii="仿宋_GB2312" w:hAnsi="宋体" w:eastAsia="仿宋_GB2312"/>
                <w:kern w:val="0"/>
              </w:rPr>
              <w:t>　</w:t>
            </w:r>
            <w:r>
              <w:rPr>
                <w:rFonts w:hint="eastAsia" w:ascii="仿宋_GB2312" w:hAnsi="宋体" w:eastAsia="仿宋_GB2312"/>
                <w:color w:val="auto"/>
                <w:kern w:val="0"/>
                <w:highlight w:val="none"/>
              </w:rPr>
              <w:t>鄂州市公安局</w:t>
            </w:r>
            <w:r>
              <w:rPr>
                <w:rFonts w:hint="eastAsia" w:ascii="仿宋_GB2312" w:hAnsi="宋体" w:eastAsia="仿宋_GB2312"/>
                <w:color w:val="auto"/>
                <w:kern w:val="0"/>
                <w:highlight w:val="none"/>
                <w:lang w:val="en-US" w:eastAsia="zh-CN"/>
              </w:rPr>
              <w:t>花湖机场</w:t>
            </w:r>
            <w:r>
              <w:rPr>
                <w:rFonts w:hint="eastAsia" w:ascii="仿宋_GB2312" w:hAnsi="宋体" w:eastAsia="仿宋_GB2312"/>
                <w:color w:val="auto"/>
                <w:kern w:val="0"/>
                <w:highlight w:val="none"/>
              </w:rPr>
              <w:t>分局</w:t>
            </w:r>
          </w:p>
        </w:tc>
      </w:tr>
      <w:tr w14:paraId="3E6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7270DE">
            <w:pPr>
              <w:widowControl/>
              <w:snapToGrid w:val="0"/>
              <w:jc w:val="center"/>
              <w:rPr>
                <w:rFonts w:ascii="仿宋_GB2312" w:hAnsi="宋体" w:eastAsia="仿宋_GB2312"/>
                <w:kern w:val="0"/>
              </w:rPr>
            </w:pPr>
            <w:r>
              <w:rPr>
                <w:rFonts w:hint="eastAsia" w:ascii="仿宋_GB2312" w:hAnsi="宋体" w:eastAsia="仿宋_GB2312"/>
                <w:kern w:val="0"/>
              </w:rPr>
              <w:t>填报人</w:t>
            </w:r>
          </w:p>
        </w:tc>
        <w:tc>
          <w:tcPr>
            <w:tcW w:w="222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0DD171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严春霞</w:t>
            </w:r>
            <w:r>
              <w:rPr>
                <w:rFonts w:hint="eastAsia" w:ascii="仿宋_GB2312" w:hAnsi="宋体" w:eastAsia="仿宋_GB2312"/>
                <w:kern w:val="0"/>
              </w:rPr>
              <w:t>　</w:t>
            </w:r>
          </w:p>
        </w:tc>
        <w:tc>
          <w:tcPr>
            <w:tcW w:w="118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33CA7D5">
            <w:pPr>
              <w:widowControl/>
              <w:snapToGrid w:val="0"/>
              <w:jc w:val="center"/>
              <w:rPr>
                <w:rFonts w:ascii="仿宋_GB2312" w:hAnsi="宋体" w:eastAsia="仿宋_GB2312"/>
                <w:kern w:val="0"/>
              </w:rPr>
            </w:pPr>
            <w:r>
              <w:rPr>
                <w:rFonts w:hint="eastAsia" w:ascii="仿宋_GB2312" w:hAnsi="宋体" w:eastAsia="仿宋_GB2312"/>
                <w:kern w:val="0"/>
              </w:rPr>
              <w:t>联系电话</w:t>
            </w:r>
          </w:p>
        </w:tc>
        <w:tc>
          <w:tcPr>
            <w:tcW w:w="4107" w:type="dxa"/>
            <w:gridSpan w:val="11"/>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B586D6D">
            <w:pPr>
              <w:widowControl/>
              <w:snapToGrid w:val="0"/>
              <w:jc w:val="center"/>
              <w:rPr>
                <w:rFonts w:ascii="仿宋_GB2312" w:hAnsi="宋体" w:eastAsia="仿宋_GB2312"/>
                <w:kern w:val="0"/>
              </w:rPr>
            </w:pPr>
            <w:r>
              <w:rPr>
                <w:rFonts w:hint="eastAsia" w:ascii="宋体" w:hAnsi="宋体" w:eastAsia="宋体" w:cs="宋体"/>
                <w:i w:val="0"/>
                <w:iCs w:val="0"/>
                <w:color w:val="000000"/>
                <w:kern w:val="0"/>
                <w:sz w:val="22"/>
                <w:szCs w:val="22"/>
                <w:u w:val="none"/>
                <w:lang w:val="en-US" w:eastAsia="zh-CN" w:bidi="ar"/>
              </w:rPr>
              <w:t>19307119268</w:t>
            </w:r>
            <w:r>
              <w:rPr>
                <w:rFonts w:hint="eastAsia" w:ascii="仿宋_GB2312" w:hAnsi="宋体" w:eastAsia="仿宋_GB2312"/>
                <w:kern w:val="0"/>
              </w:rPr>
              <w:t>　</w:t>
            </w:r>
          </w:p>
        </w:tc>
      </w:tr>
      <w:tr w14:paraId="1F8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573D72E0">
            <w:pPr>
              <w:widowControl/>
              <w:snapToGrid w:val="0"/>
              <w:jc w:val="center"/>
              <w:rPr>
                <w:rFonts w:ascii="仿宋_GB2312" w:hAnsi="宋体" w:eastAsia="仿宋_GB2312"/>
                <w:kern w:val="0"/>
              </w:rPr>
            </w:pPr>
            <w:r>
              <w:rPr>
                <w:rFonts w:hint="eastAsia" w:ascii="仿宋_GB2312" w:hAnsi="宋体" w:eastAsia="仿宋_GB2312"/>
                <w:kern w:val="0"/>
              </w:rPr>
              <w:t>部门总体</w:t>
            </w:r>
          </w:p>
          <w:p w14:paraId="6AB5310E">
            <w:pPr>
              <w:widowControl/>
              <w:snapToGrid w:val="0"/>
              <w:jc w:val="center"/>
              <w:rPr>
                <w:rFonts w:ascii="仿宋_GB2312" w:hAnsi="宋体" w:eastAsia="仿宋_GB2312"/>
                <w:kern w:val="0"/>
              </w:rPr>
            </w:pPr>
            <w:r>
              <w:rPr>
                <w:rFonts w:hint="eastAsia" w:ascii="仿宋_GB2312" w:hAnsi="宋体" w:eastAsia="仿宋_GB2312"/>
                <w:kern w:val="0"/>
              </w:rPr>
              <w:t>资金情况</w:t>
            </w:r>
          </w:p>
        </w:tc>
        <w:tc>
          <w:tcPr>
            <w:tcW w:w="3415" w:type="dxa"/>
            <w:gridSpan w:val="5"/>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00F5968C">
            <w:pPr>
              <w:widowControl/>
              <w:snapToGrid w:val="0"/>
              <w:jc w:val="center"/>
              <w:rPr>
                <w:rFonts w:ascii="仿宋_GB2312" w:hAnsi="宋体" w:eastAsia="仿宋_GB2312"/>
                <w:kern w:val="0"/>
              </w:rPr>
            </w:pPr>
            <w:r>
              <w:rPr>
                <w:rFonts w:hint="eastAsia" w:ascii="仿宋_GB2312" w:hAnsi="宋体" w:eastAsia="仿宋_GB2312"/>
                <w:kern w:val="0"/>
              </w:rPr>
              <w:t>总体资金情况</w:t>
            </w:r>
          </w:p>
        </w:tc>
        <w:tc>
          <w:tcPr>
            <w:tcW w:w="1172"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3A218CB">
            <w:pPr>
              <w:widowControl/>
              <w:snapToGrid w:val="0"/>
              <w:jc w:val="center"/>
              <w:rPr>
                <w:rFonts w:ascii="仿宋_GB2312" w:hAnsi="宋体" w:eastAsia="仿宋_GB2312"/>
                <w:kern w:val="0"/>
              </w:rPr>
            </w:pPr>
            <w:r>
              <w:rPr>
                <w:rFonts w:hint="eastAsia" w:ascii="仿宋_GB2312" w:hAnsi="宋体" w:eastAsia="仿宋_GB2312"/>
                <w:kern w:val="0"/>
              </w:rPr>
              <w:t>当年金额</w:t>
            </w:r>
          </w:p>
        </w:tc>
        <w:tc>
          <w:tcPr>
            <w:tcW w:w="986"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714A3347">
            <w:pPr>
              <w:widowControl/>
              <w:snapToGrid w:val="0"/>
              <w:jc w:val="center"/>
              <w:rPr>
                <w:rFonts w:ascii="仿宋_GB2312" w:hAnsi="宋体" w:eastAsia="仿宋_GB2312"/>
                <w:kern w:val="0"/>
              </w:rPr>
            </w:pPr>
            <w:r>
              <w:rPr>
                <w:rFonts w:hint="eastAsia" w:ascii="仿宋_GB2312" w:hAnsi="宋体" w:eastAsia="仿宋_GB2312"/>
                <w:kern w:val="0"/>
              </w:rPr>
              <w:t>占比</w:t>
            </w:r>
          </w:p>
        </w:tc>
        <w:tc>
          <w:tcPr>
            <w:tcW w:w="1949"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F192695">
            <w:pPr>
              <w:widowControl/>
              <w:snapToGrid w:val="0"/>
              <w:jc w:val="center"/>
              <w:rPr>
                <w:rFonts w:ascii="仿宋_GB2312" w:hAnsi="宋体" w:eastAsia="仿宋_GB2312"/>
                <w:kern w:val="0"/>
              </w:rPr>
            </w:pPr>
            <w:r>
              <w:rPr>
                <w:rFonts w:hint="eastAsia" w:ascii="仿宋_GB2312" w:hAnsi="宋体" w:eastAsia="仿宋_GB2312"/>
                <w:kern w:val="0"/>
              </w:rPr>
              <w:t>近两年收支金额</w:t>
            </w:r>
          </w:p>
        </w:tc>
      </w:tr>
      <w:tr w14:paraId="3C32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6CC664A">
            <w:pPr>
              <w:widowControl/>
              <w:jc w:val="left"/>
              <w:rPr>
                <w:rFonts w:ascii="仿宋_GB2312" w:hAnsi="宋体" w:eastAsia="仿宋_GB2312"/>
                <w:kern w:val="0"/>
              </w:rPr>
            </w:pPr>
          </w:p>
        </w:tc>
        <w:tc>
          <w:tcPr>
            <w:tcW w:w="3415" w:type="dxa"/>
            <w:gridSpan w:val="5"/>
            <w:vMerge w:val="continue"/>
            <w:tcBorders>
              <w:top w:val="nil"/>
              <w:left w:val="nil"/>
              <w:bottom w:val="single" w:color="auto" w:sz="4" w:space="0"/>
              <w:right w:val="single" w:color="auto" w:sz="4" w:space="0"/>
            </w:tcBorders>
            <w:vAlign w:val="center"/>
          </w:tcPr>
          <w:p w14:paraId="0E5FBC37">
            <w:pPr>
              <w:widowControl/>
              <w:jc w:val="left"/>
              <w:rPr>
                <w:rFonts w:ascii="仿宋_GB2312" w:hAnsi="宋体" w:eastAsia="仿宋_GB2312"/>
                <w:kern w:val="0"/>
              </w:rPr>
            </w:pPr>
          </w:p>
        </w:tc>
        <w:tc>
          <w:tcPr>
            <w:tcW w:w="1172" w:type="dxa"/>
            <w:gridSpan w:val="3"/>
            <w:vMerge w:val="continue"/>
            <w:tcBorders>
              <w:top w:val="nil"/>
              <w:left w:val="nil"/>
              <w:bottom w:val="single" w:color="auto" w:sz="4" w:space="0"/>
              <w:right w:val="single" w:color="auto" w:sz="4" w:space="0"/>
            </w:tcBorders>
            <w:vAlign w:val="center"/>
          </w:tcPr>
          <w:p w14:paraId="3A48B9F3">
            <w:pPr>
              <w:widowControl/>
              <w:jc w:val="left"/>
              <w:rPr>
                <w:rFonts w:ascii="仿宋_GB2312" w:hAnsi="宋体" w:eastAsia="仿宋_GB2312"/>
                <w:kern w:val="0"/>
              </w:rPr>
            </w:pPr>
          </w:p>
        </w:tc>
        <w:tc>
          <w:tcPr>
            <w:tcW w:w="986" w:type="dxa"/>
            <w:gridSpan w:val="3"/>
            <w:vMerge w:val="continue"/>
            <w:tcBorders>
              <w:top w:val="nil"/>
              <w:left w:val="nil"/>
              <w:bottom w:val="single" w:color="auto" w:sz="4" w:space="0"/>
              <w:right w:val="single" w:color="auto" w:sz="4" w:space="0"/>
            </w:tcBorders>
            <w:vAlign w:val="center"/>
          </w:tcPr>
          <w:p w14:paraId="113F341C">
            <w:pPr>
              <w:widowControl/>
              <w:jc w:val="left"/>
              <w:rPr>
                <w:rFonts w:ascii="仿宋_GB2312" w:hAnsi="宋体" w:eastAsia="仿宋_GB2312"/>
                <w:kern w:val="0"/>
              </w:rPr>
            </w:pPr>
          </w:p>
        </w:tc>
        <w:tc>
          <w:tcPr>
            <w:tcW w:w="93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CD2EE1C">
            <w:pPr>
              <w:widowControl/>
              <w:snapToGrid w:val="0"/>
              <w:jc w:val="center"/>
              <w:rPr>
                <w:rFonts w:ascii="仿宋_GB2312" w:hAnsi="宋体" w:eastAsia="仿宋_GB2312"/>
                <w:kern w:val="0"/>
              </w:rPr>
            </w:pPr>
            <w:r>
              <w:rPr>
                <w:rFonts w:hint="eastAsia" w:ascii="仿宋_GB2312" w:hAnsi="宋体" w:eastAsia="仿宋_GB2312"/>
                <w:kern w:val="0"/>
                <w:lang w:val="en-US" w:eastAsia="zh-CN"/>
              </w:rPr>
              <w:t>2024</w:t>
            </w:r>
            <w:r>
              <w:rPr>
                <w:rFonts w:hint="eastAsia" w:ascii="仿宋_GB2312" w:hAnsi="宋体" w:eastAsia="仿宋_GB2312"/>
                <w:kern w:val="0"/>
              </w:rPr>
              <w:t>年</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C49C9A7">
            <w:pPr>
              <w:widowControl/>
              <w:snapToGrid w:val="0"/>
              <w:jc w:val="center"/>
              <w:rPr>
                <w:rFonts w:ascii="仿宋_GB2312" w:hAnsi="宋体" w:eastAsia="仿宋_GB2312"/>
                <w:kern w:val="0"/>
              </w:rPr>
            </w:pPr>
            <w:r>
              <w:rPr>
                <w:rFonts w:hint="eastAsia" w:ascii="仿宋_GB2312" w:hAnsi="宋体" w:eastAsia="仿宋_GB2312"/>
                <w:kern w:val="0"/>
                <w:lang w:val="en-US" w:eastAsia="zh-CN"/>
              </w:rPr>
              <w:t>2025</w:t>
            </w:r>
            <w:r>
              <w:rPr>
                <w:rFonts w:hint="eastAsia" w:ascii="仿宋_GB2312" w:hAnsi="宋体" w:eastAsia="仿宋_GB2312"/>
                <w:kern w:val="0"/>
              </w:rPr>
              <w:t>年</w:t>
            </w:r>
          </w:p>
        </w:tc>
      </w:tr>
      <w:tr w14:paraId="3AA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A28440F">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68A87BD9">
            <w:pPr>
              <w:widowControl/>
              <w:snapToGrid w:val="0"/>
              <w:jc w:val="center"/>
              <w:rPr>
                <w:rFonts w:ascii="仿宋_GB2312" w:hAnsi="宋体" w:eastAsia="仿宋_GB2312"/>
                <w:kern w:val="0"/>
              </w:rPr>
            </w:pPr>
            <w:r>
              <w:rPr>
                <w:rFonts w:hint="eastAsia" w:ascii="仿宋_GB2312" w:hAnsi="宋体" w:eastAsia="仿宋_GB2312"/>
                <w:kern w:val="0"/>
              </w:rPr>
              <w:t>收入</w:t>
            </w:r>
          </w:p>
          <w:p w14:paraId="425FB680">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99FBA64">
            <w:pPr>
              <w:widowControl/>
              <w:snapToGrid w:val="0"/>
              <w:jc w:val="center"/>
              <w:rPr>
                <w:rFonts w:ascii="仿宋_GB2312" w:hAnsi="宋体" w:eastAsia="仿宋_GB2312"/>
                <w:kern w:val="0"/>
              </w:rPr>
            </w:pPr>
            <w:r>
              <w:rPr>
                <w:rFonts w:hint="eastAsia" w:ascii="仿宋_GB2312" w:hAnsi="宋体" w:eastAsia="仿宋_GB2312"/>
                <w:kern w:val="0"/>
              </w:rPr>
              <w:t>财政拨款</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19C606D">
            <w:pPr>
              <w:widowControl/>
              <w:snapToGrid w:val="0"/>
              <w:jc w:val="center"/>
              <w:rPr>
                <w:rFonts w:ascii="仿宋_GB2312" w:hAnsi="宋体" w:eastAsia="仿宋_GB2312"/>
                <w:kern w:val="0"/>
              </w:rPr>
            </w:pPr>
            <w:r>
              <w:rPr>
                <w:rFonts w:hint="eastAsia" w:ascii="仿宋_GB2312" w:hAnsi="宋体" w:eastAsia="仿宋_GB2312"/>
                <w:kern w:val="0"/>
              </w:rPr>
              <w:t>3285.3415　</w:t>
            </w:r>
          </w:p>
        </w:tc>
        <w:tc>
          <w:tcPr>
            <w:tcW w:w="986"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B8178C">
            <w:pPr>
              <w:widowControl/>
              <w:snapToGrid w:val="0"/>
              <w:jc w:val="left"/>
              <w:rPr>
                <w:rFonts w:ascii="仿宋_GB2312" w:hAnsi="宋体" w:eastAsia="仿宋_GB2312"/>
                <w:kern w:val="0"/>
              </w:rPr>
            </w:pPr>
            <w:r>
              <w:rPr>
                <w:rFonts w:hint="eastAsia" w:ascii="仿宋_GB2312" w:hAnsi="宋体" w:eastAsia="仿宋_GB2312"/>
                <w:kern w:val="0"/>
              </w:rPr>
              <w:t>　100%</w:t>
            </w:r>
          </w:p>
        </w:tc>
        <w:tc>
          <w:tcPr>
            <w:tcW w:w="93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014C8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1540.856</w:t>
            </w: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5863BD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2216.65</w:t>
            </w:r>
            <w:r>
              <w:rPr>
                <w:rFonts w:hint="eastAsia" w:ascii="仿宋_GB2312" w:hAnsi="宋体" w:eastAsia="仿宋_GB2312"/>
                <w:kern w:val="0"/>
              </w:rPr>
              <w:t>　</w:t>
            </w:r>
          </w:p>
        </w:tc>
      </w:tr>
      <w:tr w14:paraId="6E71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0C53ED3">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A92F28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7E0DC3E">
            <w:pPr>
              <w:widowControl/>
              <w:snapToGrid w:val="0"/>
              <w:jc w:val="center"/>
              <w:rPr>
                <w:rFonts w:ascii="仿宋_GB2312" w:hAnsi="宋体" w:eastAsia="仿宋_GB2312"/>
                <w:kern w:val="0"/>
              </w:rPr>
            </w:pPr>
            <w:r>
              <w:rPr>
                <w:rFonts w:hint="eastAsia" w:ascii="仿宋_GB2312" w:hAnsi="宋体" w:eastAsia="仿宋_GB2312"/>
                <w:kern w:val="0"/>
              </w:rPr>
              <w:t>财政专户管理资金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4C4C93C">
            <w:pPr>
              <w:widowControl/>
              <w:snapToGrid w:val="0"/>
              <w:jc w:val="center"/>
              <w:rPr>
                <w:rFonts w:ascii="仿宋_GB2312" w:hAnsi="宋体" w:eastAsia="仿宋_GB2312"/>
                <w:kern w:val="0"/>
              </w:rPr>
            </w:pPr>
          </w:p>
        </w:tc>
        <w:tc>
          <w:tcPr>
            <w:tcW w:w="986"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0A3C50F">
            <w:pPr>
              <w:widowControl/>
              <w:snapToGrid w:val="0"/>
              <w:jc w:val="left"/>
              <w:rPr>
                <w:rFonts w:ascii="仿宋_GB2312" w:hAnsi="宋体" w:eastAsia="仿宋_GB2312"/>
                <w:kern w:val="0"/>
              </w:rPr>
            </w:pPr>
          </w:p>
        </w:tc>
        <w:tc>
          <w:tcPr>
            <w:tcW w:w="93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FACD522">
            <w:pPr>
              <w:widowControl/>
              <w:snapToGrid w:val="0"/>
              <w:jc w:val="center"/>
              <w:rPr>
                <w:rFonts w:ascii="仿宋_GB2312" w:hAnsi="宋体" w:eastAsia="仿宋_GB2312"/>
                <w:kern w:val="0"/>
              </w:rPr>
            </w:pP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D916A9D">
            <w:pPr>
              <w:widowControl/>
              <w:snapToGrid w:val="0"/>
              <w:jc w:val="center"/>
              <w:rPr>
                <w:rFonts w:ascii="仿宋_GB2312" w:hAnsi="宋体" w:eastAsia="仿宋_GB2312"/>
                <w:kern w:val="0"/>
              </w:rPr>
            </w:pPr>
          </w:p>
        </w:tc>
      </w:tr>
      <w:tr w14:paraId="245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A3601D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5B219E4">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CE30E86">
            <w:pPr>
              <w:widowControl/>
              <w:snapToGrid w:val="0"/>
              <w:jc w:val="center"/>
              <w:rPr>
                <w:rFonts w:ascii="仿宋_GB2312" w:hAnsi="宋体" w:eastAsia="仿宋_GB2312"/>
                <w:kern w:val="0"/>
              </w:rPr>
            </w:pPr>
            <w:r>
              <w:rPr>
                <w:rFonts w:hint="eastAsia" w:ascii="仿宋_GB2312" w:hAnsi="宋体" w:eastAsia="仿宋_GB2312"/>
                <w:kern w:val="0"/>
              </w:rPr>
              <w:t>单位资金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A99CE70">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86"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274B032">
            <w:pPr>
              <w:widowControl/>
              <w:snapToGrid w:val="0"/>
              <w:jc w:val="left"/>
              <w:rPr>
                <w:rFonts w:ascii="仿宋_GB2312" w:hAnsi="宋体" w:eastAsia="仿宋_GB2312"/>
                <w:kern w:val="0"/>
              </w:rPr>
            </w:pPr>
            <w:r>
              <w:rPr>
                <w:rFonts w:hint="eastAsia" w:ascii="仿宋_GB2312" w:hAnsi="宋体" w:eastAsia="仿宋_GB2312"/>
                <w:kern w:val="0"/>
              </w:rPr>
              <w:t>　</w:t>
            </w:r>
          </w:p>
        </w:tc>
        <w:tc>
          <w:tcPr>
            <w:tcW w:w="93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63A732A">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9F36E6C">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6C8D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420845F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72A573FF">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72A3D0E">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34B59C4">
            <w:pPr>
              <w:widowControl/>
              <w:snapToGrid w:val="0"/>
              <w:jc w:val="center"/>
              <w:rPr>
                <w:rFonts w:ascii="仿宋_GB2312" w:hAnsi="宋体" w:eastAsia="仿宋_GB2312"/>
                <w:kern w:val="0"/>
              </w:rPr>
            </w:pPr>
            <w:r>
              <w:rPr>
                <w:rFonts w:hint="eastAsia" w:ascii="仿宋_GB2312" w:hAnsi="宋体" w:eastAsia="仿宋_GB2312"/>
                <w:kern w:val="0"/>
              </w:rPr>
              <w:t>3285.3415　</w:t>
            </w:r>
          </w:p>
        </w:tc>
        <w:tc>
          <w:tcPr>
            <w:tcW w:w="986"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8007B29">
            <w:pPr>
              <w:widowControl/>
              <w:snapToGrid w:val="0"/>
              <w:jc w:val="center"/>
              <w:rPr>
                <w:rFonts w:ascii="仿宋_GB2312" w:hAnsi="宋体" w:eastAsia="仿宋_GB2312"/>
                <w:kern w:val="0"/>
              </w:rPr>
            </w:pPr>
            <w:r>
              <w:rPr>
                <w:rFonts w:hint="eastAsia" w:ascii="仿宋_GB2312" w:hAnsi="宋体" w:eastAsia="仿宋_GB2312"/>
                <w:kern w:val="0"/>
              </w:rPr>
              <w:t>100%</w:t>
            </w:r>
          </w:p>
        </w:tc>
        <w:tc>
          <w:tcPr>
            <w:tcW w:w="93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BC26D8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1540.856</w:t>
            </w: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A602EC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2216.65</w:t>
            </w:r>
            <w:r>
              <w:rPr>
                <w:rFonts w:hint="eastAsia" w:ascii="仿宋_GB2312" w:hAnsi="宋体" w:eastAsia="仿宋_GB2312"/>
                <w:kern w:val="0"/>
              </w:rPr>
              <w:t>　</w:t>
            </w:r>
          </w:p>
        </w:tc>
      </w:tr>
      <w:tr w14:paraId="0708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3CE92F4">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A8A3668">
            <w:pPr>
              <w:widowControl/>
              <w:snapToGrid w:val="0"/>
              <w:jc w:val="center"/>
              <w:rPr>
                <w:rFonts w:ascii="仿宋_GB2312" w:hAnsi="宋体" w:eastAsia="仿宋_GB2312"/>
                <w:kern w:val="0"/>
              </w:rPr>
            </w:pPr>
            <w:r>
              <w:rPr>
                <w:rFonts w:hint="eastAsia" w:ascii="仿宋_GB2312" w:hAnsi="宋体" w:eastAsia="仿宋_GB2312"/>
                <w:kern w:val="0"/>
              </w:rPr>
              <w:t>支出</w:t>
            </w:r>
          </w:p>
          <w:p w14:paraId="70310FCD">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99F39BB">
            <w:pPr>
              <w:widowControl/>
              <w:snapToGrid w:val="0"/>
              <w:jc w:val="center"/>
              <w:rPr>
                <w:rFonts w:ascii="仿宋_GB2312" w:hAnsi="宋体" w:eastAsia="仿宋_GB2312"/>
                <w:kern w:val="0"/>
              </w:rPr>
            </w:pPr>
            <w:r>
              <w:rPr>
                <w:rFonts w:hint="eastAsia" w:ascii="仿宋_GB2312" w:hAnsi="宋体" w:eastAsia="仿宋_GB2312"/>
                <w:kern w:val="0"/>
              </w:rPr>
              <w:t>人员类项目支出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FA1081">
            <w:pPr>
              <w:widowControl/>
              <w:snapToGrid w:val="0"/>
              <w:jc w:val="center"/>
              <w:rPr>
                <w:rFonts w:ascii="仿宋_GB2312" w:hAnsi="宋体" w:eastAsia="仿宋_GB2312"/>
                <w:kern w:val="0"/>
              </w:rPr>
            </w:pPr>
            <w:r>
              <w:rPr>
                <w:rFonts w:hint="eastAsia" w:ascii="仿宋_GB2312" w:hAnsi="宋体" w:eastAsia="仿宋_GB2312"/>
                <w:kern w:val="0"/>
              </w:rPr>
              <w:t>1171</w:t>
            </w:r>
            <w:r>
              <w:rPr>
                <w:rFonts w:hint="eastAsia" w:ascii="仿宋_GB2312" w:hAnsi="宋体" w:eastAsia="仿宋_GB2312"/>
                <w:kern w:val="0"/>
                <w:lang w:eastAsia="zh-CN"/>
              </w:rPr>
              <w:t>.</w:t>
            </w:r>
            <w:r>
              <w:rPr>
                <w:rFonts w:hint="eastAsia" w:ascii="仿宋_GB2312" w:hAnsi="宋体" w:eastAsia="仿宋_GB2312"/>
                <w:kern w:val="0"/>
              </w:rPr>
              <w:t>70892　</w:t>
            </w:r>
          </w:p>
        </w:tc>
        <w:tc>
          <w:tcPr>
            <w:tcW w:w="986"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21293B">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35.66%</w:t>
            </w:r>
          </w:p>
        </w:tc>
        <w:tc>
          <w:tcPr>
            <w:tcW w:w="93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5A3EF6D">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8F5C32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547.86</w:t>
            </w:r>
          </w:p>
        </w:tc>
      </w:tr>
      <w:tr w14:paraId="5404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A77CE70">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66071F2D">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4089EE9">
            <w:pPr>
              <w:widowControl/>
              <w:snapToGrid w:val="0"/>
              <w:jc w:val="center"/>
              <w:rPr>
                <w:rFonts w:ascii="仿宋_GB2312" w:hAnsi="宋体" w:eastAsia="仿宋_GB2312"/>
                <w:kern w:val="0"/>
              </w:rPr>
            </w:pPr>
            <w:r>
              <w:rPr>
                <w:rFonts w:hint="eastAsia" w:ascii="仿宋_GB2312" w:hAnsi="宋体" w:eastAsia="仿宋_GB2312"/>
                <w:kern w:val="0"/>
              </w:rPr>
              <w:t>运转类项目支出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63AE59E">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2113.63258</w:t>
            </w:r>
          </w:p>
        </w:tc>
        <w:tc>
          <w:tcPr>
            <w:tcW w:w="986"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4D14849">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64.34%</w:t>
            </w:r>
          </w:p>
        </w:tc>
        <w:tc>
          <w:tcPr>
            <w:tcW w:w="93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DDF735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1540.856</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F0EA7D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1668.79</w:t>
            </w:r>
          </w:p>
        </w:tc>
      </w:tr>
      <w:tr w14:paraId="1ACE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A7182EF">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233777D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7DF255">
            <w:pPr>
              <w:widowControl/>
              <w:snapToGrid w:val="0"/>
              <w:jc w:val="center"/>
              <w:rPr>
                <w:rFonts w:ascii="仿宋_GB2312" w:hAnsi="宋体" w:eastAsia="仿宋_GB2312"/>
                <w:kern w:val="0"/>
              </w:rPr>
            </w:pPr>
            <w:r>
              <w:rPr>
                <w:rFonts w:hint="eastAsia" w:ascii="仿宋_GB2312" w:hAnsi="宋体" w:eastAsia="仿宋_GB2312"/>
                <w:kern w:val="0"/>
              </w:rPr>
              <w:t>特定目标类项目支出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DD5AF6F">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86"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238FE40">
            <w:pPr>
              <w:widowControl/>
              <w:snapToGrid w:val="0"/>
              <w:jc w:val="left"/>
              <w:rPr>
                <w:rFonts w:ascii="仿宋_GB2312" w:hAnsi="宋体" w:eastAsia="仿宋_GB2312"/>
                <w:kern w:val="0"/>
              </w:rPr>
            </w:pPr>
            <w:r>
              <w:rPr>
                <w:rFonts w:hint="eastAsia" w:ascii="仿宋_GB2312" w:hAnsi="宋体" w:eastAsia="仿宋_GB2312"/>
                <w:kern w:val="0"/>
              </w:rPr>
              <w:t>　</w:t>
            </w:r>
          </w:p>
        </w:tc>
        <w:tc>
          <w:tcPr>
            <w:tcW w:w="93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E559B17">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5E49044">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4CE4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6AB9AAB">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3E82CA6">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F86A4D">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E8FBFD">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986"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E8F3BAC">
            <w:pPr>
              <w:widowControl/>
              <w:snapToGrid w:val="0"/>
              <w:jc w:val="center"/>
              <w:rPr>
                <w:rFonts w:ascii="仿宋_GB2312" w:hAnsi="宋体" w:eastAsia="仿宋_GB2312"/>
                <w:kern w:val="0"/>
              </w:rPr>
            </w:pPr>
            <w:r>
              <w:rPr>
                <w:rFonts w:hint="eastAsia" w:ascii="仿宋_GB2312" w:hAnsi="宋体" w:eastAsia="仿宋_GB2312"/>
                <w:kern w:val="0"/>
              </w:rPr>
              <w:t>100%</w:t>
            </w:r>
          </w:p>
        </w:tc>
        <w:tc>
          <w:tcPr>
            <w:tcW w:w="93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E0C4D2">
            <w:pPr>
              <w:widowControl/>
              <w:snapToGrid w:val="0"/>
              <w:jc w:val="center"/>
              <w:rPr>
                <w:rFonts w:ascii="仿宋_GB2312" w:hAnsi="宋体" w:eastAsia="仿宋_GB2312"/>
                <w:kern w:val="0"/>
              </w:rPr>
            </w:pPr>
            <w:r>
              <w:rPr>
                <w:rFonts w:hint="eastAsia" w:ascii="仿宋_GB2312" w:hAnsi="宋体" w:eastAsia="仿宋_GB2312"/>
                <w:kern w:val="0"/>
              </w:rPr>
              <w:t>　</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978AB2A">
            <w:pPr>
              <w:widowControl/>
              <w:snapToGrid w:val="0"/>
              <w:jc w:val="center"/>
              <w:rPr>
                <w:rFonts w:ascii="仿宋_GB2312" w:hAnsi="宋体" w:eastAsia="仿宋_GB2312"/>
                <w:kern w:val="0"/>
              </w:rPr>
            </w:pPr>
            <w:r>
              <w:rPr>
                <w:rFonts w:hint="eastAsia" w:ascii="仿宋_GB2312" w:hAnsi="宋体" w:eastAsia="仿宋_GB2312"/>
                <w:kern w:val="0"/>
              </w:rPr>
              <w:t>　</w:t>
            </w:r>
          </w:p>
        </w:tc>
      </w:tr>
      <w:tr w14:paraId="0F15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5D70C4E">
            <w:pPr>
              <w:widowControl/>
              <w:snapToGrid w:val="0"/>
              <w:jc w:val="center"/>
              <w:rPr>
                <w:rFonts w:ascii="仿宋_GB2312" w:hAnsi="宋体" w:eastAsia="仿宋_GB2312"/>
                <w:kern w:val="0"/>
              </w:rPr>
            </w:pPr>
            <w:r>
              <w:rPr>
                <w:rFonts w:hint="eastAsia" w:ascii="仿宋_GB2312" w:hAnsi="宋体" w:eastAsia="仿宋_GB2312"/>
                <w:kern w:val="0"/>
              </w:rPr>
              <w:t>部门职能概述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648F4B4">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1、贯彻执行党和国家有关公安工作的方针、政策和法律、法规，负责全局公安机关执法监督，组织、落实公安普法工作。</w:t>
            </w:r>
          </w:p>
          <w:p w14:paraId="4070F16D">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 xml:space="preserve">2、研究公安工作面临的新形势、新情况、新问题，掌握、分析影响社会稳定、危害国内安全和社会治安的情况，为区工委、管委会和上级公安机关提供信息和对策建议。                  </w:t>
            </w:r>
          </w:p>
          <w:p w14:paraId="396DC144">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 xml:space="preserve">  3、组织、指导、协调对恐怖活动、危害国内安全和影响社会政治稳定案件的防范、侦查，防范和处置邪教组织、有害功法组织的违法犯罪活动。负责对暴力犯罪、经济犯罪、集团犯罪等种类刑事案件的立案侦查。                                                                             </w:t>
            </w:r>
          </w:p>
          <w:p w14:paraId="2C375C9E">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 xml:space="preserve">  4、依法实施治安管理，维护社会治安秩序，组织指导公共场所、大型活动、特种行业、危爆物品管理，查处治安案件，协调处置重大治安事件和灾害事故。                              </w:t>
            </w:r>
          </w:p>
          <w:p w14:paraId="6D3A7483">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5、负责辖区禁毒、缉毒工作。</w:t>
            </w:r>
          </w:p>
          <w:p w14:paraId="4EF70CE2">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6、负责机场内空防警保工作并承担相应责任。指导、制定、预防和处置劫机、炸机等恐怖事件和其他突发事件的预案，并适时组织演练。参与对非法干扰航空安全事件的处理和重大飞行事故的调查处理工作。负责审核对机场内要害部门工作人员和进入机场各控制区人员的政审及通行证的制作、管理工作。负责国家警卫对象和重要外宾等在机场内的安全工作。</w:t>
            </w:r>
          </w:p>
          <w:p w14:paraId="5AAE24DA">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7、负责机场内外国人在辖区内的管理工作。</w:t>
            </w:r>
          </w:p>
          <w:p w14:paraId="0EE168E2">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 xml:space="preserve">8、负责承担安全警卫和大型活动安全保卫工作。                                       </w:t>
            </w:r>
          </w:p>
          <w:p w14:paraId="7300913B">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9、负责组织、指导、监督实施安全技术防范工作和公共信息网络安全保护工作，负责信息安全等级保护工作的指导、监督、检查。</w:t>
            </w:r>
          </w:p>
          <w:p w14:paraId="4879155D">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10、负责公安行政审批、行政处罚、行政强制、行政复议应诉、国家赔偿和违法行为矫治工作。负责公安机关依法承担的执行刑罚工作。</w:t>
            </w:r>
          </w:p>
          <w:p w14:paraId="5A13C82F">
            <w:pPr>
              <w:widowControl/>
              <w:snapToGrid w:val="0"/>
              <w:rPr>
                <w:rFonts w:hint="eastAsia" w:ascii="仿宋_GB2312" w:hAnsi="宋体" w:eastAsia="仿宋_GB2312" w:cs="Times New Roman"/>
                <w:color w:val="auto"/>
                <w:kern w:val="0"/>
                <w:highlight w:val="none"/>
                <w:rtl w:val="0"/>
                <w:lang w:val="en-US" w:eastAsia="zh-CN"/>
              </w:rPr>
            </w:pPr>
            <w:r>
              <w:rPr>
                <w:rFonts w:hint="eastAsia" w:ascii="仿宋_GB2312" w:hAnsi="宋体" w:eastAsia="仿宋_GB2312" w:cs="Times New Roman"/>
                <w:color w:val="auto"/>
                <w:kern w:val="0"/>
                <w:highlight w:val="none"/>
                <w:rtl w:val="0"/>
                <w:lang w:val="en-US" w:eastAsia="zh-CN"/>
              </w:rPr>
              <w:t xml:space="preserve">11、负责分局公安装备、财务等警务保障工作。                                    </w:t>
            </w:r>
          </w:p>
          <w:p w14:paraId="6ED12E7C">
            <w:pPr>
              <w:widowControl/>
              <w:snapToGrid w:val="0"/>
              <w:rPr>
                <w:rFonts w:hint="eastAsia" w:ascii="仿宋_GB2312" w:hAnsi="宋体" w:eastAsia="仿宋_GB2312" w:cs="Times New Roman"/>
                <w:color w:val="auto"/>
                <w:kern w:val="0"/>
                <w:highlight w:val="none"/>
                <w:lang w:eastAsia="zh-CN"/>
              </w:rPr>
            </w:pPr>
            <w:r>
              <w:rPr>
                <w:rFonts w:hint="eastAsia" w:ascii="仿宋_GB2312" w:hAnsi="宋体" w:eastAsia="仿宋_GB2312" w:cs="Times New Roman"/>
                <w:color w:val="auto"/>
                <w:kern w:val="0"/>
                <w:highlight w:val="none"/>
                <w:rtl w:val="0"/>
                <w:lang w:val="en-US" w:eastAsia="zh-CN"/>
              </w:rPr>
              <w:t>12、负责执行公安队伍管理的规章制度，组织实施对分局民警的教育、培训以及公安宣传，按权限管理干部和警衔，开展警务督察，查处分局公安队伍的违法违纪案件</w:t>
            </w:r>
            <w:r>
              <w:rPr>
                <w:rFonts w:hint="eastAsia" w:ascii="仿宋_GB2312" w:hAnsi="宋体" w:eastAsia="仿宋_GB2312" w:cs="Times New Roman"/>
                <w:color w:val="auto"/>
                <w:kern w:val="0"/>
                <w:highlight w:val="none"/>
                <w:lang w:eastAsia="zh-CN"/>
              </w:rPr>
              <w:t xml:space="preserve">  </w:t>
            </w:r>
          </w:p>
          <w:p w14:paraId="0267DFA8">
            <w:pPr>
              <w:widowControl/>
              <w:snapToGrid w:val="0"/>
              <w:rPr>
                <w:rFonts w:ascii="仿宋_GB2312" w:hAnsi="宋体" w:eastAsia="仿宋_GB2312"/>
                <w:kern w:val="0"/>
              </w:rPr>
            </w:pPr>
          </w:p>
        </w:tc>
      </w:tr>
      <w:tr w14:paraId="7AAA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ABEF1D">
            <w:pPr>
              <w:widowControl/>
              <w:snapToGrid w:val="0"/>
              <w:jc w:val="center"/>
              <w:rPr>
                <w:rFonts w:ascii="仿宋_GB2312" w:hAnsi="宋体" w:eastAsia="仿宋_GB2312"/>
                <w:kern w:val="0"/>
              </w:rPr>
            </w:pPr>
            <w:r>
              <w:rPr>
                <w:rFonts w:hint="eastAsia" w:ascii="仿宋_GB2312" w:hAnsi="宋体" w:eastAsia="仿宋_GB2312"/>
                <w:kern w:val="0"/>
              </w:rPr>
              <w:t>年度工作任务</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8841010">
            <w:pPr>
              <w:widowControl/>
              <w:snapToGrid w:val="0"/>
              <w:rPr>
                <w:rFonts w:ascii="仿宋_GB2312" w:hAnsi="宋体" w:eastAsia="仿宋_GB2312"/>
                <w:kern w:val="0"/>
              </w:rPr>
            </w:pPr>
            <w:r>
              <w:rPr>
                <w:rFonts w:hint="eastAsia" w:ascii="宋体" w:hAnsi="宋体"/>
                <w:kern w:val="0"/>
              </w:rPr>
              <w:t> </w:t>
            </w:r>
          </w:p>
          <w:p w14:paraId="475BB14C">
            <w:pPr>
              <w:widowControl/>
              <w:snapToGrid w:val="0"/>
              <w:rPr>
                <w:rFonts w:ascii="仿宋_GB2312" w:hAnsi="宋体" w:eastAsia="仿宋_GB2312"/>
                <w:color w:val="auto"/>
                <w:kern w:val="0"/>
                <w:highlight w:val="none"/>
              </w:rPr>
            </w:pPr>
            <w:r>
              <w:rPr>
                <w:rFonts w:hint="eastAsia" w:ascii="仿宋_GB2312" w:hAnsi="宋体" w:eastAsia="仿宋_GB2312"/>
                <w:color w:val="auto"/>
                <w:kern w:val="0"/>
                <w:highlight w:val="none"/>
              </w:rPr>
              <w:t xml:space="preserve"> 1.</w:t>
            </w:r>
            <w:r>
              <w:rPr>
                <w:rFonts w:hint="eastAsia" w:ascii="仿宋_GB2312" w:hAnsi="宋体" w:eastAsia="仿宋_GB2312"/>
                <w:color w:val="auto"/>
                <w:kern w:val="0"/>
                <w:highlight w:val="none"/>
                <w:u w:val="single"/>
              </w:rPr>
              <w:t>增强安全感：守底线、防风险、控警情、强破案、抓防控、强装备、保安全</w:t>
            </w:r>
            <w:r>
              <w:rPr>
                <w:rFonts w:hint="eastAsia" w:ascii="仿宋_GB2312" w:hAnsi="宋体" w:eastAsia="仿宋_GB2312"/>
                <w:color w:val="auto"/>
                <w:kern w:val="0"/>
                <w:highlight w:val="none"/>
              </w:rPr>
              <w:t>；</w:t>
            </w:r>
          </w:p>
          <w:p w14:paraId="3CDFE1FC">
            <w:pPr>
              <w:widowControl/>
              <w:snapToGrid w:val="0"/>
              <w:rPr>
                <w:rFonts w:ascii="仿宋_GB2312" w:hAnsi="宋体" w:eastAsia="仿宋_GB2312"/>
                <w:kern w:val="0"/>
              </w:rPr>
            </w:pPr>
            <w:r>
              <w:rPr>
                <w:rFonts w:hint="eastAsia" w:ascii="仿宋_GB2312" w:hAnsi="宋体" w:eastAsia="仿宋_GB2312"/>
                <w:color w:val="auto"/>
                <w:kern w:val="0"/>
                <w:highlight w:val="none"/>
              </w:rPr>
              <w:t xml:space="preserve"> 2.</w:t>
            </w:r>
            <w:r>
              <w:rPr>
                <w:rFonts w:hint="eastAsia" w:ascii="仿宋_GB2312" w:hAnsi="宋体" w:eastAsia="仿宋_GB2312"/>
                <w:color w:val="auto"/>
                <w:kern w:val="0"/>
                <w:highlight w:val="none"/>
                <w:u w:val="single"/>
              </w:rPr>
              <w:t>提高服务质量：执法质量、投诉类测评、服务对象测评、局直单位评价、市局领导评价等的服务对象满意度</w:t>
            </w:r>
            <w:r>
              <w:rPr>
                <w:rFonts w:hint="eastAsia" w:ascii="仿宋_GB2312" w:hAnsi="宋体" w:eastAsia="仿宋_GB2312"/>
                <w:color w:val="auto"/>
                <w:kern w:val="0"/>
                <w:highlight w:val="none"/>
                <w:lang w:eastAsia="zh-CN"/>
              </w:rPr>
              <w:t>。</w:t>
            </w:r>
          </w:p>
        </w:tc>
      </w:tr>
      <w:tr w14:paraId="15D8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tcMar>
              <w:left w:w="57" w:type="dxa"/>
              <w:right w:w="57" w:type="dxa"/>
            </w:tcMar>
            <w:vAlign w:val="center"/>
          </w:tcPr>
          <w:p w14:paraId="4DE54360">
            <w:pPr>
              <w:widowControl/>
              <w:snapToGrid w:val="0"/>
              <w:jc w:val="center"/>
              <w:rPr>
                <w:rFonts w:ascii="仿宋_GB2312" w:hAnsi="宋体" w:eastAsia="仿宋_GB2312" w:cs="仿宋_GB2312"/>
                <w:b/>
                <w:bCs/>
                <w:kern w:val="0"/>
              </w:rPr>
            </w:pPr>
            <w:r>
              <w:rPr>
                <w:rFonts w:hint="eastAsia" w:ascii="仿宋_GB2312" w:hAnsi="宋体" w:eastAsia="仿宋_GB2312" w:cs="仿宋_GB2312"/>
                <w:b/>
                <w:bCs/>
                <w:kern w:val="0"/>
              </w:rPr>
              <w:t>长期目标：</w:t>
            </w:r>
          </w:p>
          <w:p w14:paraId="206CB350">
            <w:pPr>
              <w:widowControl/>
              <w:snapToGrid w:val="0"/>
              <w:jc w:val="both"/>
              <w:rPr>
                <w:rFonts w:ascii="仿宋_GB2312" w:hAnsi="宋体" w:eastAsia="仿宋_GB2312"/>
                <w:b/>
                <w:bCs/>
                <w:kern w:val="0"/>
              </w:rPr>
            </w:pPr>
            <w:r>
              <w:rPr>
                <w:rFonts w:ascii="仿宋_GB2312" w:hAnsi="宋体" w:eastAsia="仿宋_GB2312" w:cs="仿宋_GB2312"/>
                <w:kern w:val="0"/>
              </w:rPr>
              <w:t>（</w:t>
            </w:r>
            <w:r>
              <w:rPr>
                <w:rFonts w:hint="eastAsia" w:ascii="仿宋_GB2312" w:hAnsi="宋体" w:eastAsia="仿宋_GB2312" w:cs="仿宋_GB2312"/>
                <w:kern w:val="0"/>
              </w:rPr>
              <w:t>截止</w:t>
            </w:r>
            <w:r>
              <w:rPr>
                <w:rFonts w:hint="eastAsia" w:ascii="仿宋_GB2312" w:hAnsi="宋体" w:eastAsia="仿宋_GB2312" w:cs="仿宋_GB2312"/>
                <w:kern w:val="0"/>
                <w:lang w:val="en-US" w:eastAsia="zh-CN"/>
              </w:rPr>
              <w:t>2027</w:t>
            </w:r>
            <w:r>
              <w:rPr>
                <w:rFonts w:hint="eastAsia" w:ascii="仿宋_GB2312" w:hAnsi="宋体" w:eastAsia="仿宋_GB2312" w:cs="仿宋_GB2312"/>
                <w:kern w:val="0"/>
              </w:rPr>
              <w:t>年）</w:t>
            </w:r>
          </w:p>
        </w:tc>
        <w:tc>
          <w:tcPr>
            <w:tcW w:w="7518" w:type="dxa"/>
            <w:gridSpan w:val="16"/>
            <w:tcMar>
              <w:left w:w="57" w:type="dxa"/>
              <w:right w:w="57" w:type="dxa"/>
            </w:tcMar>
            <w:vAlign w:val="center"/>
          </w:tcPr>
          <w:p w14:paraId="16B4FB6E">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kern w:val="0"/>
              </w:rPr>
              <w:t>　</w:t>
            </w:r>
            <w:r>
              <w:rPr>
                <w:rFonts w:hint="eastAsia" w:ascii="仿宋_GB2312" w:hAnsi="宋体" w:eastAsia="仿宋_GB2312" w:cs="仿宋_GB2312"/>
                <w:color w:val="auto"/>
                <w:kern w:val="0"/>
                <w:highlight w:val="none"/>
              </w:rPr>
              <w:t>目标1：不发生暴力恐怖案件</w:t>
            </w:r>
          </w:p>
          <w:p w14:paraId="0D03799D">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目标2：不发生敏感涉稳问题</w:t>
            </w:r>
          </w:p>
          <w:p w14:paraId="6C15C81D">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目标3：不发生重大恶性案件</w:t>
            </w:r>
          </w:p>
          <w:p w14:paraId="75FA9E4F">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目标4：不发生重大公共安全事故</w:t>
            </w:r>
          </w:p>
          <w:p w14:paraId="61962CF7">
            <w:pPr>
              <w:widowControl/>
              <w:snapToGrid w:val="0"/>
              <w:jc w:val="left"/>
              <w:rPr>
                <w:rFonts w:ascii="仿宋_GB2312" w:hAnsi="宋体" w:eastAsia="仿宋_GB2312"/>
                <w:kern w:val="0"/>
              </w:rPr>
            </w:pPr>
            <w:r>
              <w:rPr>
                <w:rFonts w:hint="eastAsia" w:ascii="仿宋_GB2312" w:hAnsi="宋体" w:eastAsia="仿宋_GB2312" w:cs="仿宋_GB2312"/>
                <w:color w:val="auto"/>
                <w:kern w:val="0"/>
                <w:highlight w:val="none"/>
              </w:rPr>
              <w:t>目标5：不发生重大涉警舆情炒作</w:t>
            </w:r>
          </w:p>
        </w:tc>
      </w:tr>
      <w:tr w14:paraId="3039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6EBEB2A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长期绩</w:t>
            </w:r>
          </w:p>
          <w:p w14:paraId="10D65D4D">
            <w:pPr>
              <w:widowControl/>
              <w:snapToGrid w:val="0"/>
              <w:jc w:val="center"/>
              <w:rPr>
                <w:rFonts w:ascii="仿宋_GB2312" w:hAnsi="宋体" w:eastAsia="仿宋_GB2312"/>
                <w:kern w:val="0"/>
              </w:rPr>
            </w:pPr>
            <w:r>
              <w:rPr>
                <w:rFonts w:hint="eastAsia" w:ascii="仿宋_GB2312" w:hAnsi="宋体" w:eastAsia="仿宋_GB2312" w:cs="仿宋_GB2312"/>
                <w:kern w:val="0"/>
              </w:rPr>
              <w:t>效指标</w:t>
            </w:r>
          </w:p>
        </w:tc>
        <w:tc>
          <w:tcPr>
            <w:tcW w:w="823" w:type="dxa"/>
            <w:gridSpan w:val="2"/>
            <w:tcMar>
              <w:left w:w="57" w:type="dxa"/>
              <w:right w:w="57" w:type="dxa"/>
            </w:tcMar>
            <w:vAlign w:val="center"/>
          </w:tcPr>
          <w:p w14:paraId="095DAB67">
            <w:pPr>
              <w:widowControl/>
              <w:snapToGrid w:val="0"/>
              <w:jc w:val="center"/>
              <w:rPr>
                <w:rFonts w:ascii="仿宋_GB2312" w:hAnsi="宋体" w:eastAsia="仿宋_GB2312"/>
                <w:kern w:val="0"/>
              </w:rPr>
            </w:pPr>
            <w:r>
              <w:rPr>
                <w:rFonts w:hint="eastAsia" w:ascii="仿宋_GB2312" w:hAnsi="宋体" w:eastAsia="仿宋_GB2312" w:cs="仿宋_GB2312"/>
                <w:kern w:val="0"/>
              </w:rPr>
              <w:t>一级</w:t>
            </w:r>
          </w:p>
          <w:p w14:paraId="595EE650">
            <w:pPr>
              <w:widowControl/>
              <w:snapToGrid w:val="0"/>
              <w:jc w:val="center"/>
              <w:rPr>
                <w:rFonts w:ascii="仿宋_GB2312" w:hAnsi="宋体" w:eastAsia="仿宋_GB2312"/>
                <w:kern w:val="0"/>
              </w:rPr>
            </w:pPr>
            <w:r>
              <w:rPr>
                <w:rFonts w:hint="eastAsia" w:ascii="仿宋_GB2312" w:hAnsi="宋体" w:eastAsia="仿宋_GB2312" w:cs="仿宋_GB2312"/>
                <w:kern w:val="0"/>
              </w:rPr>
              <w:t>指标</w:t>
            </w:r>
          </w:p>
        </w:tc>
        <w:tc>
          <w:tcPr>
            <w:tcW w:w="1526" w:type="dxa"/>
            <w:gridSpan w:val="3"/>
            <w:tcMar>
              <w:left w:w="57" w:type="dxa"/>
              <w:right w:w="57" w:type="dxa"/>
            </w:tcMar>
            <w:vAlign w:val="center"/>
          </w:tcPr>
          <w:p w14:paraId="12EEDA5F">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1664" w:type="dxa"/>
            <w:gridSpan w:val="2"/>
            <w:tcMar>
              <w:left w:w="57" w:type="dxa"/>
              <w:right w:w="57" w:type="dxa"/>
            </w:tcMar>
            <w:vAlign w:val="center"/>
          </w:tcPr>
          <w:p w14:paraId="5DC3CA18">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1589" w:type="dxa"/>
            <w:gridSpan w:val="5"/>
            <w:tcMar>
              <w:left w:w="57" w:type="dxa"/>
              <w:right w:w="57" w:type="dxa"/>
            </w:tcMar>
            <w:vAlign w:val="center"/>
          </w:tcPr>
          <w:p w14:paraId="70068F77">
            <w:pPr>
              <w:widowControl/>
              <w:snapToGrid w:val="0"/>
              <w:jc w:val="center"/>
              <w:rPr>
                <w:rFonts w:ascii="仿宋_GB2312" w:hAnsi="宋体" w:eastAsia="仿宋_GB2312"/>
                <w:kern w:val="0"/>
              </w:rPr>
            </w:pPr>
            <w:r>
              <w:rPr>
                <w:rFonts w:hint="eastAsia" w:ascii="仿宋_GB2312" w:hAnsi="宋体" w:eastAsia="仿宋_GB2312" w:cs="仿宋_GB2312"/>
                <w:kern w:val="0"/>
              </w:rPr>
              <w:t>指标值</w:t>
            </w:r>
          </w:p>
        </w:tc>
        <w:tc>
          <w:tcPr>
            <w:tcW w:w="931" w:type="dxa"/>
            <w:gridSpan w:val="2"/>
            <w:tcMar>
              <w:left w:w="57" w:type="dxa"/>
              <w:right w:w="57" w:type="dxa"/>
            </w:tcMar>
            <w:vAlign w:val="center"/>
          </w:tcPr>
          <w:p w14:paraId="66E68716">
            <w:pPr>
              <w:widowControl/>
              <w:snapToGrid w:val="0"/>
              <w:jc w:val="center"/>
              <w:rPr>
                <w:rFonts w:ascii="仿宋_GB2312" w:hAnsi="宋体" w:eastAsia="仿宋_GB2312"/>
                <w:kern w:val="0"/>
              </w:rPr>
            </w:pPr>
            <w:r>
              <w:rPr>
                <w:rFonts w:hint="eastAsia" w:ascii="仿宋_GB2312" w:hAnsi="宋体" w:eastAsia="仿宋_GB2312" w:cs="仿宋_GB2312"/>
                <w:kern w:val="0"/>
              </w:rPr>
              <w:t>指标值确定依据</w:t>
            </w:r>
          </w:p>
        </w:tc>
        <w:tc>
          <w:tcPr>
            <w:tcW w:w="985" w:type="dxa"/>
            <w:gridSpan w:val="2"/>
            <w:tcMar>
              <w:left w:w="57" w:type="dxa"/>
              <w:right w:w="57" w:type="dxa"/>
            </w:tcMar>
            <w:vAlign w:val="center"/>
          </w:tcPr>
          <w:p w14:paraId="2BD715E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3EA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01541D">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174162F">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运行</w:t>
            </w:r>
          </w:p>
          <w:p w14:paraId="647F4AC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成本</w:t>
            </w:r>
          </w:p>
        </w:tc>
        <w:tc>
          <w:tcPr>
            <w:tcW w:w="1526" w:type="dxa"/>
            <w:gridSpan w:val="3"/>
            <w:tcMar>
              <w:left w:w="57" w:type="dxa"/>
              <w:right w:w="57" w:type="dxa"/>
            </w:tcMar>
            <w:vAlign w:val="center"/>
          </w:tcPr>
          <w:p w14:paraId="75BBEC5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公用经费控制</w:t>
            </w:r>
          </w:p>
        </w:tc>
        <w:tc>
          <w:tcPr>
            <w:tcW w:w="1664" w:type="dxa"/>
            <w:gridSpan w:val="2"/>
            <w:tcMar>
              <w:left w:w="57" w:type="dxa"/>
              <w:right w:w="57" w:type="dxa"/>
            </w:tcMar>
            <w:vAlign w:val="center"/>
          </w:tcPr>
          <w:p w14:paraId="052C342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公用经费控制率</w:t>
            </w:r>
          </w:p>
        </w:tc>
        <w:tc>
          <w:tcPr>
            <w:tcW w:w="1589" w:type="dxa"/>
            <w:gridSpan w:val="5"/>
            <w:tcMar>
              <w:left w:w="57" w:type="dxa"/>
              <w:right w:w="57" w:type="dxa"/>
            </w:tcMar>
            <w:vAlign w:val="center"/>
          </w:tcPr>
          <w:p w14:paraId="2828B86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931" w:type="dxa"/>
            <w:gridSpan w:val="2"/>
            <w:tcMar>
              <w:left w:w="57" w:type="dxa"/>
              <w:right w:w="57" w:type="dxa"/>
            </w:tcMar>
            <w:vAlign w:val="center"/>
          </w:tcPr>
          <w:p w14:paraId="018AFEB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34CCF61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0AE8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94D74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C45A4CB">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347550D8">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在职人员控制</w:t>
            </w:r>
          </w:p>
        </w:tc>
        <w:tc>
          <w:tcPr>
            <w:tcW w:w="1664" w:type="dxa"/>
            <w:gridSpan w:val="2"/>
            <w:tcMar>
              <w:left w:w="57" w:type="dxa"/>
              <w:right w:w="57" w:type="dxa"/>
            </w:tcMar>
            <w:vAlign w:val="center"/>
          </w:tcPr>
          <w:p w14:paraId="18CC960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在职</w:t>
            </w:r>
            <w:r>
              <w:rPr>
                <w:rFonts w:hint="eastAsia" w:ascii="仿宋_GB2312" w:hAnsi="宋体" w:eastAsia="仿宋_GB2312"/>
                <w:color w:val="auto"/>
                <w:kern w:val="0"/>
                <w:highlight w:val="none"/>
              </w:rPr>
              <w:t>人员控制率</w:t>
            </w:r>
          </w:p>
        </w:tc>
        <w:tc>
          <w:tcPr>
            <w:tcW w:w="1589" w:type="dxa"/>
            <w:gridSpan w:val="5"/>
            <w:tcMar>
              <w:left w:w="57" w:type="dxa"/>
              <w:right w:w="57" w:type="dxa"/>
            </w:tcMar>
            <w:vAlign w:val="center"/>
          </w:tcPr>
          <w:p w14:paraId="2BF7161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100%</w:t>
            </w:r>
          </w:p>
        </w:tc>
        <w:tc>
          <w:tcPr>
            <w:tcW w:w="931" w:type="dxa"/>
            <w:gridSpan w:val="2"/>
            <w:tcMar>
              <w:left w:w="57" w:type="dxa"/>
              <w:right w:w="57" w:type="dxa"/>
            </w:tcMar>
            <w:vAlign w:val="center"/>
          </w:tcPr>
          <w:p w14:paraId="7F3D877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1F1B5CE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77D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B8F612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9FEDDC5">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7AD236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项目支出成本控制</w:t>
            </w:r>
          </w:p>
        </w:tc>
        <w:tc>
          <w:tcPr>
            <w:tcW w:w="1664" w:type="dxa"/>
            <w:gridSpan w:val="2"/>
            <w:tcMar>
              <w:left w:w="57" w:type="dxa"/>
              <w:right w:w="57" w:type="dxa"/>
            </w:tcMar>
            <w:vAlign w:val="center"/>
          </w:tcPr>
          <w:p w14:paraId="29001DF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会议费控制率</w:t>
            </w:r>
          </w:p>
        </w:tc>
        <w:tc>
          <w:tcPr>
            <w:tcW w:w="1589" w:type="dxa"/>
            <w:gridSpan w:val="5"/>
            <w:tcMar>
              <w:left w:w="57" w:type="dxa"/>
              <w:right w:w="57" w:type="dxa"/>
            </w:tcMar>
            <w:vAlign w:val="center"/>
          </w:tcPr>
          <w:p w14:paraId="6CC2472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100%</w:t>
            </w:r>
          </w:p>
        </w:tc>
        <w:tc>
          <w:tcPr>
            <w:tcW w:w="931" w:type="dxa"/>
            <w:gridSpan w:val="2"/>
            <w:tcMar>
              <w:left w:w="57" w:type="dxa"/>
              <w:right w:w="57" w:type="dxa"/>
            </w:tcMar>
            <w:vAlign w:val="center"/>
          </w:tcPr>
          <w:p w14:paraId="2648AE0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5B69001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199A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AED6E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4D4FDC">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75A8B9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6928CF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“三公经费”变动率</w:t>
            </w:r>
          </w:p>
        </w:tc>
        <w:tc>
          <w:tcPr>
            <w:tcW w:w="1589" w:type="dxa"/>
            <w:gridSpan w:val="5"/>
            <w:tcMar>
              <w:left w:w="57" w:type="dxa"/>
              <w:right w:w="57" w:type="dxa"/>
            </w:tcMar>
            <w:vAlign w:val="center"/>
          </w:tcPr>
          <w:p w14:paraId="69BFD4C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w:t>
            </w:r>
            <w:r>
              <w:rPr>
                <w:rFonts w:hint="eastAsia" w:ascii="仿宋_GB2312" w:hAnsi="宋体" w:eastAsia="仿宋_GB2312"/>
                <w:color w:val="auto"/>
                <w:kern w:val="0"/>
                <w:highlight w:val="none"/>
              </w:rPr>
              <w:t>0%</w:t>
            </w:r>
          </w:p>
        </w:tc>
        <w:tc>
          <w:tcPr>
            <w:tcW w:w="931" w:type="dxa"/>
            <w:gridSpan w:val="2"/>
            <w:tcMar>
              <w:left w:w="57" w:type="dxa"/>
              <w:right w:w="57" w:type="dxa"/>
            </w:tcMar>
            <w:vAlign w:val="center"/>
          </w:tcPr>
          <w:p w14:paraId="7EE93A1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49980C0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04BF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728881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2A9DE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D0D1AE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105F3F34">
            <w:pPr>
              <w:widowControl/>
              <w:snapToGrid w:val="0"/>
              <w:jc w:val="both"/>
              <w:rPr>
                <w:rFonts w:ascii="仿宋_GB2312" w:hAnsi="宋体" w:eastAsia="仿宋_GB2312"/>
                <w:kern w:val="0"/>
              </w:rPr>
            </w:pPr>
          </w:p>
        </w:tc>
        <w:tc>
          <w:tcPr>
            <w:tcW w:w="1589" w:type="dxa"/>
            <w:gridSpan w:val="5"/>
            <w:tcMar>
              <w:left w:w="57" w:type="dxa"/>
              <w:right w:w="57" w:type="dxa"/>
            </w:tcMar>
            <w:vAlign w:val="center"/>
          </w:tcPr>
          <w:p w14:paraId="6AD5DFD7">
            <w:pPr>
              <w:widowControl/>
              <w:snapToGrid w:val="0"/>
              <w:jc w:val="center"/>
              <w:rPr>
                <w:rFonts w:ascii="仿宋_GB2312" w:hAnsi="宋体" w:eastAsia="仿宋_GB2312"/>
                <w:kern w:val="0"/>
              </w:rPr>
            </w:pPr>
          </w:p>
        </w:tc>
        <w:tc>
          <w:tcPr>
            <w:tcW w:w="931" w:type="dxa"/>
            <w:gridSpan w:val="2"/>
            <w:tcMar>
              <w:left w:w="57" w:type="dxa"/>
              <w:right w:w="57" w:type="dxa"/>
            </w:tcMar>
            <w:vAlign w:val="center"/>
          </w:tcPr>
          <w:p w14:paraId="2EA7E44D">
            <w:pPr>
              <w:widowControl/>
              <w:snapToGrid w:val="0"/>
              <w:jc w:val="center"/>
              <w:rPr>
                <w:rFonts w:ascii="仿宋_GB2312" w:hAnsi="宋体" w:eastAsia="仿宋_GB2312"/>
                <w:kern w:val="0"/>
              </w:rPr>
            </w:pPr>
          </w:p>
        </w:tc>
        <w:tc>
          <w:tcPr>
            <w:tcW w:w="985" w:type="dxa"/>
            <w:gridSpan w:val="2"/>
            <w:tcMar>
              <w:left w:w="57" w:type="dxa"/>
              <w:right w:w="57" w:type="dxa"/>
            </w:tcMar>
            <w:vAlign w:val="center"/>
          </w:tcPr>
          <w:p w14:paraId="277553AB">
            <w:pPr>
              <w:widowControl/>
              <w:snapToGrid w:val="0"/>
              <w:jc w:val="center"/>
              <w:rPr>
                <w:rFonts w:ascii="仿宋_GB2312" w:hAnsi="宋体" w:eastAsia="仿宋_GB2312" w:cs="仿宋_GB2312"/>
                <w:kern w:val="0"/>
              </w:rPr>
            </w:pPr>
          </w:p>
        </w:tc>
      </w:tr>
      <w:tr w14:paraId="7A78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0126342">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C6219B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管理</w:t>
            </w:r>
          </w:p>
          <w:p w14:paraId="1A1AC382">
            <w:pPr>
              <w:widowControl/>
              <w:snapToGrid w:val="0"/>
              <w:jc w:val="center"/>
              <w:rPr>
                <w:rFonts w:ascii="仿宋_GB2312" w:hAnsi="宋体" w:eastAsia="仿宋_GB2312"/>
                <w:kern w:val="0"/>
              </w:rPr>
            </w:pPr>
            <w:r>
              <w:rPr>
                <w:rFonts w:hint="eastAsia" w:ascii="仿宋_GB2312" w:hAnsi="宋体" w:eastAsia="仿宋_GB2312" w:cs="仿宋_GB2312"/>
                <w:kern w:val="0"/>
              </w:rPr>
              <w:t>效率</w:t>
            </w:r>
          </w:p>
        </w:tc>
        <w:tc>
          <w:tcPr>
            <w:tcW w:w="1526" w:type="dxa"/>
            <w:gridSpan w:val="3"/>
            <w:vMerge w:val="restart"/>
            <w:tcMar>
              <w:left w:w="57" w:type="dxa"/>
              <w:right w:w="57" w:type="dxa"/>
            </w:tcMar>
            <w:vAlign w:val="center"/>
          </w:tcPr>
          <w:p w14:paraId="2D0F63AA">
            <w:pPr>
              <w:widowControl/>
              <w:snapToGrid w:val="0"/>
              <w:jc w:val="center"/>
              <w:rPr>
                <w:rFonts w:ascii="仿宋_GB2312" w:hAnsi="宋体" w:eastAsia="仿宋_GB2312"/>
                <w:kern w:val="0"/>
              </w:rPr>
            </w:pPr>
            <w:r>
              <w:rPr>
                <w:rFonts w:hint="eastAsia" w:ascii="仿宋_GB2312" w:hAnsi="宋体" w:eastAsia="仿宋_GB2312" w:cs="仿宋_GB2312"/>
                <w:kern w:val="0"/>
              </w:rPr>
              <w:t>战略管理</w:t>
            </w:r>
          </w:p>
        </w:tc>
        <w:tc>
          <w:tcPr>
            <w:tcW w:w="1664" w:type="dxa"/>
            <w:gridSpan w:val="2"/>
            <w:tcMar>
              <w:left w:w="57" w:type="dxa"/>
              <w:right w:w="57" w:type="dxa"/>
            </w:tcMar>
            <w:vAlign w:val="center"/>
          </w:tcPr>
          <w:p w14:paraId="70C2349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中长期规划相符性</w:t>
            </w:r>
          </w:p>
        </w:tc>
        <w:tc>
          <w:tcPr>
            <w:tcW w:w="1589" w:type="dxa"/>
            <w:gridSpan w:val="5"/>
            <w:tcMar>
              <w:left w:w="57" w:type="dxa"/>
              <w:right w:w="57" w:type="dxa"/>
            </w:tcMar>
            <w:vAlign w:val="center"/>
          </w:tcPr>
          <w:p w14:paraId="454A0EC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931" w:type="dxa"/>
            <w:gridSpan w:val="2"/>
            <w:tcMar>
              <w:left w:w="57" w:type="dxa"/>
              <w:right w:w="57" w:type="dxa"/>
            </w:tcMar>
            <w:vAlign w:val="center"/>
          </w:tcPr>
          <w:p w14:paraId="6589D2F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100D92F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21C9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216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C03E1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1E567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40DC81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工作计划健全性</w:t>
            </w:r>
          </w:p>
        </w:tc>
        <w:tc>
          <w:tcPr>
            <w:tcW w:w="1589" w:type="dxa"/>
            <w:gridSpan w:val="5"/>
            <w:tcMar>
              <w:left w:w="57" w:type="dxa"/>
              <w:right w:w="57" w:type="dxa"/>
            </w:tcMar>
            <w:vAlign w:val="center"/>
          </w:tcPr>
          <w:p w14:paraId="6F61942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31" w:type="dxa"/>
            <w:gridSpan w:val="2"/>
            <w:tcMar>
              <w:left w:w="57" w:type="dxa"/>
              <w:right w:w="57" w:type="dxa"/>
            </w:tcMar>
            <w:vAlign w:val="center"/>
          </w:tcPr>
          <w:p w14:paraId="7A8EC29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53BB28D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409F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155ADD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DD7FA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F7ADBD6">
            <w:pPr>
              <w:snapToGrid w:val="0"/>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664" w:type="dxa"/>
            <w:gridSpan w:val="2"/>
            <w:tcMar>
              <w:left w:w="57" w:type="dxa"/>
              <w:right w:w="57" w:type="dxa"/>
            </w:tcMar>
            <w:vAlign w:val="center"/>
          </w:tcPr>
          <w:p w14:paraId="4C281D4A">
            <w:pPr>
              <w:widowControl/>
              <w:snapToGrid w:val="0"/>
              <w:jc w:val="center"/>
              <w:rPr>
                <w:rFonts w:ascii="仿宋_GB2312" w:hAnsi="宋体" w:eastAsia="仿宋_GB2312"/>
                <w:kern w:val="0"/>
              </w:rPr>
            </w:pPr>
            <w:r>
              <w:rPr>
                <w:rFonts w:hint="eastAsia" w:ascii="仿宋_GB2312" w:hAnsi="宋体" w:eastAsia="仿宋_GB2312"/>
                <w:kern w:val="0"/>
              </w:rPr>
              <w:t>预算编制科学性</w:t>
            </w:r>
          </w:p>
        </w:tc>
        <w:tc>
          <w:tcPr>
            <w:tcW w:w="1589" w:type="dxa"/>
            <w:gridSpan w:val="5"/>
            <w:tcMar>
              <w:left w:w="57" w:type="dxa"/>
              <w:right w:w="57" w:type="dxa"/>
            </w:tcMar>
            <w:vAlign w:val="center"/>
          </w:tcPr>
          <w:p w14:paraId="1B19A63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相对科学</w:t>
            </w:r>
          </w:p>
        </w:tc>
        <w:tc>
          <w:tcPr>
            <w:tcW w:w="931" w:type="dxa"/>
            <w:gridSpan w:val="2"/>
            <w:tcMar>
              <w:left w:w="57" w:type="dxa"/>
              <w:right w:w="57" w:type="dxa"/>
            </w:tcMar>
            <w:vAlign w:val="center"/>
          </w:tcPr>
          <w:p w14:paraId="4D30C43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4F12132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50C5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8523EF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DD192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974B864">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A321E9B">
            <w:pPr>
              <w:widowControl/>
              <w:snapToGrid w:val="0"/>
              <w:jc w:val="center"/>
              <w:rPr>
                <w:rFonts w:ascii="仿宋_GB2312" w:hAnsi="宋体" w:eastAsia="仿宋_GB2312"/>
                <w:kern w:val="0"/>
              </w:rPr>
            </w:pPr>
            <w:r>
              <w:rPr>
                <w:rFonts w:hint="eastAsia" w:ascii="仿宋_GB2312" w:hAnsi="宋体" w:eastAsia="仿宋_GB2312"/>
                <w:kern w:val="0"/>
              </w:rPr>
              <w:t>预算编制合理性</w:t>
            </w:r>
          </w:p>
        </w:tc>
        <w:tc>
          <w:tcPr>
            <w:tcW w:w="1589" w:type="dxa"/>
            <w:gridSpan w:val="5"/>
            <w:tcMar>
              <w:left w:w="57" w:type="dxa"/>
              <w:right w:w="57" w:type="dxa"/>
            </w:tcMar>
            <w:vAlign w:val="center"/>
          </w:tcPr>
          <w:p w14:paraId="00F7786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931" w:type="dxa"/>
            <w:gridSpan w:val="2"/>
            <w:tcMar>
              <w:left w:w="57" w:type="dxa"/>
              <w:right w:w="57" w:type="dxa"/>
            </w:tcMar>
            <w:vAlign w:val="center"/>
          </w:tcPr>
          <w:p w14:paraId="274D8B6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1670876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721C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54E24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299C68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6E2937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2953C8A">
            <w:pPr>
              <w:widowControl/>
              <w:snapToGrid w:val="0"/>
              <w:jc w:val="center"/>
              <w:rPr>
                <w:rFonts w:ascii="仿宋_GB2312" w:hAnsi="宋体" w:eastAsia="仿宋_GB2312"/>
                <w:kern w:val="0"/>
              </w:rPr>
            </w:pPr>
            <w:r>
              <w:rPr>
                <w:rFonts w:hint="eastAsia" w:ascii="仿宋_GB2312" w:hAnsi="宋体" w:eastAsia="仿宋_GB2312"/>
                <w:kern w:val="0"/>
              </w:rPr>
              <w:t>立项规范性</w:t>
            </w:r>
          </w:p>
        </w:tc>
        <w:tc>
          <w:tcPr>
            <w:tcW w:w="1589" w:type="dxa"/>
            <w:gridSpan w:val="5"/>
            <w:tcMar>
              <w:left w:w="57" w:type="dxa"/>
              <w:right w:w="57" w:type="dxa"/>
            </w:tcMar>
            <w:vAlign w:val="center"/>
          </w:tcPr>
          <w:p w14:paraId="58A1E62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931" w:type="dxa"/>
            <w:gridSpan w:val="2"/>
            <w:tcMar>
              <w:left w:w="57" w:type="dxa"/>
              <w:right w:w="57" w:type="dxa"/>
            </w:tcMar>
            <w:vAlign w:val="center"/>
          </w:tcPr>
          <w:p w14:paraId="1C4A0EF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shd w:val="clear"/>
            <w:tcMar>
              <w:left w:w="57" w:type="dxa"/>
              <w:right w:w="57" w:type="dxa"/>
            </w:tcMar>
            <w:vAlign w:val="center"/>
          </w:tcPr>
          <w:p w14:paraId="482DBCB9">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cs="仿宋_GB2312"/>
                <w:color w:val="auto"/>
                <w:kern w:val="0"/>
                <w:highlight w:val="none"/>
                <w:lang w:val="en-US" w:eastAsia="zh-CN"/>
              </w:rPr>
              <w:t>绩效基本型</w:t>
            </w:r>
          </w:p>
        </w:tc>
      </w:tr>
      <w:tr w14:paraId="797F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F5A1E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B37EC6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502775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A626D4E">
            <w:pPr>
              <w:widowControl/>
              <w:snapToGrid w:val="0"/>
              <w:jc w:val="center"/>
              <w:rPr>
                <w:rFonts w:ascii="仿宋_GB2312" w:hAnsi="宋体" w:eastAsia="仿宋_GB2312"/>
                <w:kern w:val="0"/>
              </w:rPr>
            </w:pPr>
            <w:r>
              <w:rPr>
                <w:rFonts w:hint="eastAsia" w:ascii="仿宋_GB2312" w:hAnsi="宋体" w:eastAsia="仿宋_GB2312"/>
                <w:kern w:val="0"/>
              </w:rPr>
              <w:t>预算调整率</w:t>
            </w:r>
          </w:p>
        </w:tc>
        <w:tc>
          <w:tcPr>
            <w:tcW w:w="1589" w:type="dxa"/>
            <w:gridSpan w:val="5"/>
            <w:tcMar>
              <w:left w:w="57" w:type="dxa"/>
              <w:right w:w="57" w:type="dxa"/>
            </w:tcMar>
            <w:vAlign w:val="center"/>
          </w:tcPr>
          <w:p w14:paraId="1A9EBC3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w:t>
            </w:r>
            <w:r>
              <w:rPr>
                <w:rFonts w:hint="eastAsia" w:ascii="仿宋_GB2312" w:hAnsi="宋体" w:eastAsia="仿宋_GB2312"/>
                <w:color w:val="auto"/>
                <w:kern w:val="0"/>
                <w:highlight w:val="none"/>
              </w:rPr>
              <w:t>%</w:t>
            </w:r>
          </w:p>
        </w:tc>
        <w:tc>
          <w:tcPr>
            <w:tcW w:w="931" w:type="dxa"/>
            <w:gridSpan w:val="2"/>
            <w:tcMar>
              <w:left w:w="57" w:type="dxa"/>
              <w:right w:w="57" w:type="dxa"/>
            </w:tcMar>
            <w:vAlign w:val="center"/>
          </w:tcPr>
          <w:p w14:paraId="0C08527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shd w:val="clear"/>
            <w:tcMar>
              <w:left w:w="57" w:type="dxa"/>
              <w:right w:w="57" w:type="dxa"/>
            </w:tcMar>
            <w:vAlign w:val="center"/>
          </w:tcPr>
          <w:p w14:paraId="2371C44A">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cs="仿宋_GB2312"/>
                <w:color w:val="auto"/>
                <w:kern w:val="0"/>
                <w:highlight w:val="none"/>
                <w:lang w:val="en-US" w:eastAsia="zh-CN"/>
              </w:rPr>
              <w:t>绩效基本型</w:t>
            </w:r>
          </w:p>
        </w:tc>
      </w:tr>
      <w:tr w14:paraId="446F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D264C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449AD3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D45C37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664" w:type="dxa"/>
            <w:gridSpan w:val="2"/>
            <w:tcMar>
              <w:left w:w="57" w:type="dxa"/>
              <w:right w:w="57" w:type="dxa"/>
            </w:tcMar>
            <w:vAlign w:val="center"/>
          </w:tcPr>
          <w:p w14:paraId="1DEC4B79">
            <w:pPr>
              <w:widowControl/>
              <w:snapToGrid w:val="0"/>
              <w:jc w:val="center"/>
              <w:rPr>
                <w:rFonts w:ascii="仿宋_GB2312" w:hAnsi="宋体" w:eastAsia="仿宋_GB2312"/>
                <w:kern w:val="0"/>
              </w:rPr>
            </w:pPr>
            <w:r>
              <w:rPr>
                <w:rFonts w:hint="eastAsia" w:ascii="仿宋_GB2312" w:hAnsi="宋体" w:eastAsia="仿宋_GB2312"/>
                <w:kern w:val="0"/>
              </w:rPr>
              <w:t>预算执行率</w:t>
            </w:r>
          </w:p>
        </w:tc>
        <w:tc>
          <w:tcPr>
            <w:tcW w:w="1589" w:type="dxa"/>
            <w:gridSpan w:val="5"/>
            <w:shd w:val="clear" w:color="auto" w:fill="auto"/>
            <w:tcMar>
              <w:left w:w="57" w:type="dxa"/>
              <w:right w:w="57" w:type="dxa"/>
            </w:tcMar>
            <w:vAlign w:val="center"/>
          </w:tcPr>
          <w:p w14:paraId="1DFF5FC3">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≥70</w:t>
            </w:r>
            <w:r>
              <w:rPr>
                <w:rFonts w:hint="eastAsia" w:ascii="仿宋_GB2312" w:hAnsi="宋体" w:eastAsia="仿宋_GB2312"/>
                <w:color w:val="auto"/>
                <w:kern w:val="0"/>
                <w:highlight w:val="none"/>
              </w:rPr>
              <w:t>%</w:t>
            </w:r>
          </w:p>
        </w:tc>
        <w:tc>
          <w:tcPr>
            <w:tcW w:w="931" w:type="dxa"/>
            <w:gridSpan w:val="2"/>
            <w:shd w:val="clear" w:color="auto" w:fill="auto"/>
            <w:tcMar>
              <w:left w:w="57" w:type="dxa"/>
              <w:right w:w="57" w:type="dxa"/>
            </w:tcMar>
            <w:vAlign w:val="center"/>
          </w:tcPr>
          <w:p w14:paraId="6CE4591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rPr>
              <w:t>计划标准</w:t>
            </w:r>
          </w:p>
        </w:tc>
        <w:tc>
          <w:tcPr>
            <w:tcW w:w="985" w:type="dxa"/>
            <w:gridSpan w:val="2"/>
            <w:shd w:val="clear" w:color="auto" w:fill="auto"/>
            <w:tcMar>
              <w:left w:w="57" w:type="dxa"/>
              <w:right w:w="57" w:type="dxa"/>
            </w:tcMar>
            <w:vAlign w:val="center"/>
          </w:tcPr>
          <w:p w14:paraId="1D6D960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绩效基本型</w:t>
            </w:r>
          </w:p>
        </w:tc>
      </w:tr>
      <w:tr w14:paraId="10C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F57FB2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EC6EF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C3C8BD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20FF99BE">
            <w:pPr>
              <w:widowControl/>
              <w:snapToGrid w:val="0"/>
              <w:jc w:val="center"/>
              <w:rPr>
                <w:rFonts w:ascii="仿宋_GB2312" w:hAnsi="宋体" w:eastAsia="仿宋_GB2312"/>
                <w:kern w:val="0"/>
              </w:rPr>
            </w:pPr>
            <w:r>
              <w:rPr>
                <w:rFonts w:hint="eastAsia" w:ascii="仿宋_GB2312" w:hAnsi="宋体" w:eastAsia="仿宋_GB2312"/>
                <w:kern w:val="0"/>
              </w:rPr>
              <w:t>结转结余率</w:t>
            </w:r>
          </w:p>
        </w:tc>
        <w:tc>
          <w:tcPr>
            <w:tcW w:w="1589" w:type="dxa"/>
            <w:gridSpan w:val="5"/>
            <w:shd w:val="clear" w:color="auto" w:fill="auto"/>
            <w:tcMar>
              <w:left w:w="57" w:type="dxa"/>
              <w:right w:w="57" w:type="dxa"/>
            </w:tcMar>
            <w:vAlign w:val="center"/>
          </w:tcPr>
          <w:p w14:paraId="2290BA20">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≤10</w:t>
            </w:r>
            <w:r>
              <w:rPr>
                <w:rFonts w:hint="eastAsia" w:ascii="仿宋_GB2312" w:hAnsi="宋体" w:eastAsia="仿宋_GB2312"/>
                <w:color w:val="auto"/>
                <w:kern w:val="0"/>
                <w:highlight w:val="none"/>
              </w:rPr>
              <w:t>%</w:t>
            </w:r>
          </w:p>
        </w:tc>
        <w:tc>
          <w:tcPr>
            <w:tcW w:w="931" w:type="dxa"/>
            <w:gridSpan w:val="2"/>
            <w:shd w:val="clear" w:color="auto" w:fill="auto"/>
            <w:tcMar>
              <w:left w:w="57" w:type="dxa"/>
              <w:right w:w="57" w:type="dxa"/>
            </w:tcMar>
            <w:vAlign w:val="center"/>
          </w:tcPr>
          <w:p w14:paraId="05BEA2E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rPr>
              <w:t>计划标准</w:t>
            </w:r>
          </w:p>
        </w:tc>
        <w:tc>
          <w:tcPr>
            <w:tcW w:w="985" w:type="dxa"/>
            <w:gridSpan w:val="2"/>
            <w:shd w:val="clear" w:color="auto" w:fill="auto"/>
            <w:tcMar>
              <w:left w:w="57" w:type="dxa"/>
              <w:right w:w="57" w:type="dxa"/>
            </w:tcMar>
            <w:vAlign w:val="center"/>
          </w:tcPr>
          <w:p w14:paraId="28146754">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绩效基本型</w:t>
            </w:r>
          </w:p>
        </w:tc>
      </w:tr>
      <w:tr w14:paraId="18C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50769F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C6FF33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707994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9E195F">
            <w:pPr>
              <w:widowControl/>
              <w:snapToGrid w:val="0"/>
              <w:jc w:val="center"/>
              <w:rPr>
                <w:rFonts w:ascii="仿宋_GB2312" w:hAnsi="宋体" w:eastAsia="仿宋_GB2312"/>
                <w:kern w:val="0"/>
              </w:rPr>
            </w:pPr>
            <w:r>
              <w:rPr>
                <w:rFonts w:hint="eastAsia" w:ascii="仿宋_GB2312" w:hAnsi="宋体" w:eastAsia="仿宋_GB2312"/>
                <w:kern w:val="0"/>
              </w:rPr>
              <w:t>政府采购执行率</w:t>
            </w:r>
          </w:p>
        </w:tc>
        <w:tc>
          <w:tcPr>
            <w:tcW w:w="1589" w:type="dxa"/>
            <w:gridSpan w:val="5"/>
            <w:shd w:val="clear" w:color="auto" w:fill="auto"/>
            <w:tcMar>
              <w:left w:w="57" w:type="dxa"/>
              <w:right w:w="57" w:type="dxa"/>
            </w:tcMar>
            <w:vAlign w:val="center"/>
          </w:tcPr>
          <w:p w14:paraId="7ABBCE0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≥70</w:t>
            </w:r>
            <w:r>
              <w:rPr>
                <w:rFonts w:hint="eastAsia" w:ascii="仿宋_GB2312" w:hAnsi="宋体" w:eastAsia="仿宋_GB2312"/>
                <w:color w:val="auto"/>
                <w:kern w:val="0"/>
                <w:highlight w:val="none"/>
              </w:rPr>
              <w:t>%</w:t>
            </w:r>
          </w:p>
        </w:tc>
        <w:tc>
          <w:tcPr>
            <w:tcW w:w="931" w:type="dxa"/>
            <w:gridSpan w:val="2"/>
            <w:shd w:val="clear" w:color="auto" w:fill="auto"/>
            <w:tcMar>
              <w:left w:w="57" w:type="dxa"/>
              <w:right w:w="57" w:type="dxa"/>
            </w:tcMar>
            <w:vAlign w:val="center"/>
          </w:tcPr>
          <w:p w14:paraId="14D2308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rPr>
              <w:t>计划标准</w:t>
            </w:r>
          </w:p>
        </w:tc>
        <w:tc>
          <w:tcPr>
            <w:tcW w:w="985" w:type="dxa"/>
            <w:gridSpan w:val="2"/>
            <w:shd w:val="clear" w:color="auto" w:fill="auto"/>
            <w:tcMar>
              <w:left w:w="57" w:type="dxa"/>
              <w:right w:w="57" w:type="dxa"/>
            </w:tcMar>
            <w:vAlign w:val="center"/>
          </w:tcPr>
          <w:p w14:paraId="6E4642A3">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绩效基本型</w:t>
            </w:r>
          </w:p>
        </w:tc>
      </w:tr>
      <w:tr w14:paraId="133F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1778D3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6417D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D74608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8E8B609">
            <w:pPr>
              <w:widowControl/>
              <w:snapToGrid w:val="0"/>
              <w:jc w:val="center"/>
              <w:rPr>
                <w:rFonts w:ascii="仿宋_GB2312" w:hAnsi="宋体" w:eastAsia="仿宋_GB2312"/>
                <w:kern w:val="0"/>
              </w:rPr>
            </w:pPr>
            <w:r>
              <w:rPr>
                <w:rFonts w:hint="eastAsia" w:ascii="仿宋_GB2312" w:hAnsi="宋体" w:eastAsia="仿宋_GB2312"/>
                <w:kern w:val="0"/>
              </w:rPr>
              <w:t>非税收入预算完成率</w:t>
            </w:r>
          </w:p>
        </w:tc>
        <w:tc>
          <w:tcPr>
            <w:tcW w:w="1589" w:type="dxa"/>
            <w:gridSpan w:val="5"/>
            <w:shd w:val="clear" w:color="auto" w:fill="auto"/>
            <w:tcMar>
              <w:left w:w="57" w:type="dxa"/>
              <w:right w:w="57" w:type="dxa"/>
            </w:tcMar>
            <w:vAlign w:val="center"/>
          </w:tcPr>
          <w:p w14:paraId="442A2BA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lang w:val="en-US" w:eastAsia="zh-CN"/>
              </w:rPr>
              <w:t>≥90</w:t>
            </w:r>
            <w:r>
              <w:rPr>
                <w:rFonts w:hint="eastAsia" w:ascii="仿宋_GB2312" w:hAnsi="宋体" w:eastAsia="仿宋_GB2312"/>
                <w:color w:val="auto"/>
                <w:kern w:val="0"/>
                <w:highlight w:val="none"/>
              </w:rPr>
              <w:t>%</w:t>
            </w:r>
          </w:p>
        </w:tc>
        <w:tc>
          <w:tcPr>
            <w:tcW w:w="931" w:type="dxa"/>
            <w:gridSpan w:val="2"/>
            <w:shd w:val="clear" w:color="auto" w:fill="auto"/>
            <w:tcMar>
              <w:left w:w="57" w:type="dxa"/>
              <w:right w:w="57" w:type="dxa"/>
            </w:tcMar>
            <w:vAlign w:val="center"/>
          </w:tcPr>
          <w:p w14:paraId="7D2F49E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hAnsi="宋体" w:eastAsia="仿宋_GB2312"/>
                <w:color w:val="auto"/>
                <w:kern w:val="0"/>
                <w:highlight w:val="none"/>
              </w:rPr>
              <w:t>计划标准</w:t>
            </w:r>
          </w:p>
        </w:tc>
        <w:tc>
          <w:tcPr>
            <w:tcW w:w="985" w:type="dxa"/>
            <w:gridSpan w:val="2"/>
            <w:shd w:val="clear" w:color="auto" w:fill="auto"/>
            <w:tcMar>
              <w:left w:w="57" w:type="dxa"/>
              <w:right w:w="57" w:type="dxa"/>
            </w:tcMar>
            <w:vAlign w:val="center"/>
          </w:tcPr>
          <w:p w14:paraId="7242F98D">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绩效基本型</w:t>
            </w:r>
          </w:p>
        </w:tc>
      </w:tr>
      <w:tr w14:paraId="790A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71774D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0B177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7B6053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664" w:type="dxa"/>
            <w:gridSpan w:val="2"/>
            <w:tcMar>
              <w:left w:w="57" w:type="dxa"/>
              <w:right w:w="57" w:type="dxa"/>
            </w:tcMar>
            <w:vAlign w:val="center"/>
          </w:tcPr>
          <w:p w14:paraId="37EC0A8F">
            <w:pPr>
              <w:widowControl/>
              <w:snapToGrid w:val="0"/>
              <w:jc w:val="center"/>
              <w:rPr>
                <w:rFonts w:ascii="仿宋_GB2312" w:hAnsi="宋体" w:eastAsia="仿宋_GB2312"/>
                <w:kern w:val="0"/>
              </w:rPr>
            </w:pPr>
            <w:r>
              <w:rPr>
                <w:rFonts w:hint="eastAsia" w:ascii="仿宋_GB2312" w:hAnsi="宋体" w:eastAsia="仿宋_GB2312"/>
                <w:kern w:val="0"/>
              </w:rPr>
              <w:t>事前绩效评估完成率</w:t>
            </w:r>
          </w:p>
        </w:tc>
        <w:tc>
          <w:tcPr>
            <w:tcW w:w="1589" w:type="dxa"/>
            <w:gridSpan w:val="5"/>
            <w:tcMar>
              <w:left w:w="57" w:type="dxa"/>
              <w:right w:w="57" w:type="dxa"/>
            </w:tcMar>
            <w:vAlign w:val="center"/>
          </w:tcPr>
          <w:p w14:paraId="41F2ED3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r>
              <w:rPr>
                <w:rFonts w:hint="eastAsia" w:ascii="仿宋_GB2312" w:hAnsi="宋体" w:eastAsia="仿宋_GB2312"/>
                <w:color w:val="auto"/>
                <w:kern w:val="0"/>
                <w:highlight w:val="none"/>
              </w:rPr>
              <w:t>%</w:t>
            </w:r>
          </w:p>
        </w:tc>
        <w:tc>
          <w:tcPr>
            <w:tcW w:w="931" w:type="dxa"/>
            <w:gridSpan w:val="2"/>
            <w:tcMar>
              <w:left w:w="57" w:type="dxa"/>
              <w:right w:w="57" w:type="dxa"/>
            </w:tcMar>
            <w:vAlign w:val="center"/>
          </w:tcPr>
          <w:p w14:paraId="12D5464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3C7B824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1F30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77DFA2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47596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C8E92F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D6352C8">
            <w:pPr>
              <w:widowControl/>
              <w:snapToGrid w:val="0"/>
              <w:jc w:val="center"/>
              <w:rPr>
                <w:rFonts w:ascii="仿宋_GB2312" w:hAnsi="宋体" w:eastAsia="仿宋_GB2312"/>
                <w:kern w:val="0"/>
              </w:rPr>
            </w:pPr>
            <w:r>
              <w:rPr>
                <w:rFonts w:hint="eastAsia" w:ascii="仿宋_GB2312" w:hAnsi="宋体" w:eastAsia="仿宋_GB2312"/>
                <w:kern w:val="0"/>
              </w:rPr>
              <w:t>绩效目标合理性</w:t>
            </w:r>
          </w:p>
        </w:tc>
        <w:tc>
          <w:tcPr>
            <w:tcW w:w="1589" w:type="dxa"/>
            <w:gridSpan w:val="5"/>
            <w:tcMar>
              <w:left w:w="57" w:type="dxa"/>
              <w:right w:w="57" w:type="dxa"/>
            </w:tcMar>
            <w:vAlign w:val="center"/>
          </w:tcPr>
          <w:p w14:paraId="6108324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931" w:type="dxa"/>
            <w:gridSpan w:val="2"/>
            <w:tcMar>
              <w:left w:w="57" w:type="dxa"/>
              <w:right w:w="57" w:type="dxa"/>
            </w:tcMar>
            <w:vAlign w:val="center"/>
          </w:tcPr>
          <w:p w14:paraId="6A71485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68BC62A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2BA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991718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6556E2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F9E4EAF">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6F6C69F">
            <w:pPr>
              <w:widowControl/>
              <w:snapToGrid w:val="0"/>
              <w:jc w:val="center"/>
              <w:rPr>
                <w:rFonts w:ascii="仿宋_GB2312" w:hAnsi="宋体" w:eastAsia="仿宋_GB2312"/>
                <w:kern w:val="0"/>
              </w:rPr>
            </w:pPr>
            <w:r>
              <w:rPr>
                <w:rFonts w:hint="eastAsia" w:ascii="仿宋_GB2312" w:hAnsi="宋体" w:eastAsia="仿宋_GB2312"/>
                <w:kern w:val="0"/>
              </w:rPr>
              <w:t>绩效监控开展率</w:t>
            </w:r>
          </w:p>
        </w:tc>
        <w:tc>
          <w:tcPr>
            <w:tcW w:w="1589" w:type="dxa"/>
            <w:gridSpan w:val="5"/>
            <w:tcMar>
              <w:left w:w="57" w:type="dxa"/>
              <w:right w:w="57" w:type="dxa"/>
            </w:tcMar>
            <w:vAlign w:val="center"/>
          </w:tcPr>
          <w:p w14:paraId="19A76A6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r>
              <w:rPr>
                <w:rFonts w:hint="eastAsia" w:ascii="仿宋_GB2312" w:hAnsi="宋体" w:eastAsia="仿宋_GB2312"/>
                <w:color w:val="auto"/>
                <w:kern w:val="0"/>
                <w:highlight w:val="none"/>
              </w:rPr>
              <w:t>%</w:t>
            </w:r>
          </w:p>
        </w:tc>
        <w:tc>
          <w:tcPr>
            <w:tcW w:w="931" w:type="dxa"/>
            <w:gridSpan w:val="2"/>
            <w:tcMar>
              <w:left w:w="57" w:type="dxa"/>
              <w:right w:w="57" w:type="dxa"/>
            </w:tcMar>
            <w:vAlign w:val="center"/>
          </w:tcPr>
          <w:p w14:paraId="3E93B0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623E219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27E0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774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D135B6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FD9BA7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1DB91F5">
            <w:pPr>
              <w:widowControl/>
              <w:snapToGrid w:val="0"/>
              <w:jc w:val="center"/>
              <w:rPr>
                <w:rFonts w:ascii="仿宋_GB2312" w:hAnsi="宋体" w:eastAsia="仿宋_GB2312"/>
                <w:kern w:val="0"/>
              </w:rPr>
            </w:pPr>
            <w:r>
              <w:rPr>
                <w:rFonts w:hint="eastAsia" w:ascii="仿宋_GB2312" w:hAnsi="宋体" w:eastAsia="仿宋_GB2312"/>
                <w:kern w:val="0"/>
              </w:rPr>
              <w:t>绩效评价覆盖率</w:t>
            </w:r>
          </w:p>
        </w:tc>
        <w:tc>
          <w:tcPr>
            <w:tcW w:w="1589" w:type="dxa"/>
            <w:gridSpan w:val="5"/>
            <w:tcMar>
              <w:left w:w="57" w:type="dxa"/>
              <w:right w:w="57" w:type="dxa"/>
            </w:tcMar>
            <w:vAlign w:val="center"/>
          </w:tcPr>
          <w:p w14:paraId="209F58B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r>
              <w:rPr>
                <w:rFonts w:hint="eastAsia" w:ascii="仿宋_GB2312" w:hAnsi="宋体" w:eastAsia="仿宋_GB2312"/>
                <w:color w:val="auto"/>
                <w:kern w:val="0"/>
                <w:highlight w:val="none"/>
              </w:rPr>
              <w:t>%</w:t>
            </w:r>
          </w:p>
        </w:tc>
        <w:tc>
          <w:tcPr>
            <w:tcW w:w="931" w:type="dxa"/>
            <w:gridSpan w:val="2"/>
            <w:tcMar>
              <w:left w:w="57" w:type="dxa"/>
              <w:right w:w="57" w:type="dxa"/>
            </w:tcMar>
            <w:vAlign w:val="center"/>
          </w:tcPr>
          <w:p w14:paraId="2163D25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2B803F7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77C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D319C3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ADAEB6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AFEA1B4">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5446D68">
            <w:pPr>
              <w:widowControl/>
              <w:snapToGrid w:val="0"/>
              <w:jc w:val="center"/>
              <w:rPr>
                <w:rFonts w:ascii="仿宋_GB2312" w:hAnsi="宋体" w:eastAsia="仿宋_GB2312"/>
                <w:kern w:val="0"/>
              </w:rPr>
            </w:pPr>
            <w:r>
              <w:rPr>
                <w:rFonts w:hint="eastAsia" w:ascii="仿宋_GB2312" w:hAnsi="宋体" w:eastAsia="仿宋_GB2312"/>
                <w:kern w:val="0"/>
              </w:rPr>
              <w:t>评价结果应用率</w:t>
            </w:r>
          </w:p>
        </w:tc>
        <w:tc>
          <w:tcPr>
            <w:tcW w:w="1589" w:type="dxa"/>
            <w:gridSpan w:val="5"/>
            <w:tcMar>
              <w:left w:w="57" w:type="dxa"/>
              <w:right w:w="57" w:type="dxa"/>
            </w:tcMar>
            <w:vAlign w:val="center"/>
          </w:tcPr>
          <w:p w14:paraId="66DD526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0</w:t>
            </w:r>
            <w:r>
              <w:rPr>
                <w:rFonts w:hint="eastAsia" w:ascii="仿宋_GB2312" w:hAnsi="宋体" w:eastAsia="仿宋_GB2312"/>
                <w:color w:val="auto"/>
                <w:kern w:val="0"/>
                <w:highlight w:val="none"/>
              </w:rPr>
              <w:t>%</w:t>
            </w:r>
          </w:p>
        </w:tc>
        <w:tc>
          <w:tcPr>
            <w:tcW w:w="931" w:type="dxa"/>
            <w:gridSpan w:val="2"/>
            <w:tcMar>
              <w:left w:w="57" w:type="dxa"/>
              <w:right w:w="57" w:type="dxa"/>
            </w:tcMar>
            <w:vAlign w:val="center"/>
          </w:tcPr>
          <w:p w14:paraId="6FC8865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13E6D08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0314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8EF4C7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604A70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07A5C3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664" w:type="dxa"/>
            <w:gridSpan w:val="2"/>
            <w:tcMar>
              <w:left w:w="57" w:type="dxa"/>
              <w:right w:w="57" w:type="dxa"/>
            </w:tcMar>
            <w:vAlign w:val="center"/>
          </w:tcPr>
          <w:p w14:paraId="7ABD13D1">
            <w:pPr>
              <w:widowControl/>
              <w:snapToGrid w:val="0"/>
              <w:jc w:val="center"/>
              <w:rPr>
                <w:rFonts w:ascii="仿宋_GB2312" w:hAnsi="宋体" w:eastAsia="仿宋_GB2312"/>
                <w:kern w:val="0"/>
              </w:rPr>
            </w:pPr>
            <w:r>
              <w:rPr>
                <w:rFonts w:hint="eastAsia" w:ascii="仿宋_GB2312" w:hAnsi="宋体" w:eastAsia="仿宋_GB2312"/>
                <w:kern w:val="0"/>
              </w:rPr>
              <w:t>资产管理制度健全性</w:t>
            </w:r>
          </w:p>
        </w:tc>
        <w:tc>
          <w:tcPr>
            <w:tcW w:w="1589" w:type="dxa"/>
            <w:gridSpan w:val="5"/>
            <w:tcMar>
              <w:left w:w="57" w:type="dxa"/>
              <w:right w:w="57" w:type="dxa"/>
            </w:tcMar>
            <w:vAlign w:val="center"/>
          </w:tcPr>
          <w:p w14:paraId="09681BF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31" w:type="dxa"/>
            <w:gridSpan w:val="2"/>
            <w:tcMar>
              <w:left w:w="57" w:type="dxa"/>
              <w:right w:w="57" w:type="dxa"/>
            </w:tcMar>
            <w:vAlign w:val="center"/>
          </w:tcPr>
          <w:p w14:paraId="05E3E38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7A6A8BE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1AFE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3E2F91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F336F1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8FBB6E0">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09BEEDB">
            <w:pPr>
              <w:widowControl/>
              <w:snapToGrid w:val="0"/>
              <w:jc w:val="center"/>
              <w:rPr>
                <w:rFonts w:ascii="仿宋_GB2312" w:hAnsi="宋体" w:eastAsia="仿宋_GB2312"/>
                <w:kern w:val="0"/>
              </w:rPr>
            </w:pPr>
            <w:r>
              <w:rPr>
                <w:rFonts w:hint="eastAsia" w:ascii="仿宋_GB2312" w:hAnsi="宋体" w:eastAsia="仿宋_GB2312"/>
                <w:kern w:val="0"/>
              </w:rPr>
              <w:t>资产管理规范性</w:t>
            </w:r>
          </w:p>
        </w:tc>
        <w:tc>
          <w:tcPr>
            <w:tcW w:w="1589" w:type="dxa"/>
            <w:gridSpan w:val="5"/>
            <w:tcMar>
              <w:left w:w="57" w:type="dxa"/>
              <w:right w:w="57" w:type="dxa"/>
            </w:tcMar>
            <w:vAlign w:val="center"/>
          </w:tcPr>
          <w:p w14:paraId="46008E2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31" w:type="dxa"/>
            <w:gridSpan w:val="2"/>
            <w:tcMar>
              <w:left w:w="57" w:type="dxa"/>
              <w:right w:w="57" w:type="dxa"/>
            </w:tcMar>
            <w:vAlign w:val="center"/>
          </w:tcPr>
          <w:p w14:paraId="68ACAAB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423108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0176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AB070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58D821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CAE915A">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664" w:type="dxa"/>
            <w:gridSpan w:val="2"/>
            <w:tcMar>
              <w:left w:w="57" w:type="dxa"/>
              <w:right w:w="57" w:type="dxa"/>
            </w:tcMar>
            <w:vAlign w:val="center"/>
          </w:tcPr>
          <w:p w14:paraId="1BE80C9E">
            <w:pPr>
              <w:widowControl/>
              <w:snapToGrid w:val="0"/>
              <w:jc w:val="center"/>
              <w:rPr>
                <w:rFonts w:ascii="仿宋_GB2312" w:hAnsi="宋体" w:eastAsia="仿宋_GB2312"/>
                <w:kern w:val="0"/>
              </w:rPr>
            </w:pPr>
            <w:r>
              <w:rPr>
                <w:rFonts w:hint="eastAsia" w:ascii="仿宋_GB2312" w:hAnsi="宋体" w:eastAsia="仿宋_GB2312"/>
                <w:kern w:val="0"/>
              </w:rPr>
              <w:t>财务管理制度健全性</w:t>
            </w:r>
          </w:p>
        </w:tc>
        <w:tc>
          <w:tcPr>
            <w:tcW w:w="1589" w:type="dxa"/>
            <w:gridSpan w:val="5"/>
            <w:tcMar>
              <w:left w:w="57" w:type="dxa"/>
              <w:right w:w="57" w:type="dxa"/>
            </w:tcMar>
            <w:vAlign w:val="center"/>
          </w:tcPr>
          <w:p w14:paraId="36BC672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31" w:type="dxa"/>
            <w:gridSpan w:val="2"/>
            <w:tcMar>
              <w:left w:w="57" w:type="dxa"/>
              <w:right w:w="57" w:type="dxa"/>
            </w:tcMar>
            <w:vAlign w:val="center"/>
          </w:tcPr>
          <w:p w14:paraId="41EA783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985" w:type="dxa"/>
            <w:gridSpan w:val="2"/>
            <w:tcMar>
              <w:left w:w="57" w:type="dxa"/>
              <w:right w:w="57" w:type="dxa"/>
            </w:tcMar>
            <w:vAlign w:val="center"/>
          </w:tcPr>
          <w:p w14:paraId="6973366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61E1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203032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A33F55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423947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FBC6C6">
            <w:pPr>
              <w:widowControl/>
              <w:snapToGrid w:val="0"/>
              <w:jc w:val="center"/>
              <w:rPr>
                <w:rFonts w:ascii="仿宋_GB2312" w:hAnsi="宋体" w:eastAsia="仿宋_GB2312"/>
                <w:kern w:val="0"/>
              </w:rPr>
            </w:pPr>
            <w:r>
              <w:rPr>
                <w:rFonts w:hint="eastAsia" w:ascii="仿宋_GB2312" w:hAnsi="宋体" w:eastAsia="仿宋_GB2312"/>
                <w:kern w:val="0"/>
              </w:rPr>
              <w:t>会计核算规范性</w:t>
            </w:r>
          </w:p>
        </w:tc>
        <w:tc>
          <w:tcPr>
            <w:tcW w:w="1589" w:type="dxa"/>
            <w:gridSpan w:val="5"/>
            <w:tcMar>
              <w:left w:w="57" w:type="dxa"/>
              <w:right w:w="57" w:type="dxa"/>
            </w:tcMar>
            <w:vAlign w:val="center"/>
          </w:tcPr>
          <w:p w14:paraId="21531A1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31" w:type="dxa"/>
            <w:gridSpan w:val="2"/>
            <w:tcMar>
              <w:left w:w="57" w:type="dxa"/>
              <w:right w:w="57" w:type="dxa"/>
            </w:tcMar>
            <w:vAlign w:val="center"/>
          </w:tcPr>
          <w:p w14:paraId="77A9DE5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19BBEB2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0337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098D2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3277D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E82DAA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C8EAE50">
            <w:pPr>
              <w:widowControl/>
              <w:snapToGrid w:val="0"/>
              <w:jc w:val="center"/>
              <w:rPr>
                <w:rFonts w:ascii="仿宋_GB2312" w:hAnsi="宋体" w:eastAsia="仿宋_GB2312"/>
                <w:kern w:val="0"/>
              </w:rPr>
            </w:pPr>
            <w:r>
              <w:rPr>
                <w:rFonts w:hint="eastAsia" w:ascii="仿宋_GB2312" w:hAnsi="宋体" w:eastAsia="仿宋_GB2312"/>
                <w:kern w:val="0"/>
              </w:rPr>
              <w:t>资金使用合规性</w:t>
            </w:r>
          </w:p>
        </w:tc>
        <w:tc>
          <w:tcPr>
            <w:tcW w:w="1589" w:type="dxa"/>
            <w:gridSpan w:val="5"/>
            <w:tcMar>
              <w:left w:w="57" w:type="dxa"/>
              <w:right w:w="57" w:type="dxa"/>
            </w:tcMar>
            <w:vAlign w:val="center"/>
          </w:tcPr>
          <w:p w14:paraId="237DEFB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基本合规</w:t>
            </w:r>
          </w:p>
        </w:tc>
        <w:tc>
          <w:tcPr>
            <w:tcW w:w="931" w:type="dxa"/>
            <w:gridSpan w:val="2"/>
            <w:tcMar>
              <w:left w:w="57" w:type="dxa"/>
              <w:right w:w="57" w:type="dxa"/>
            </w:tcMar>
            <w:vAlign w:val="center"/>
          </w:tcPr>
          <w:p w14:paraId="1983474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1CB577E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5917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E2CE11">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0A72B77">
            <w:pPr>
              <w:widowControl/>
              <w:snapToGrid w:val="0"/>
              <w:jc w:val="center"/>
              <w:rPr>
                <w:rFonts w:ascii="仿宋_GB2312" w:hAnsi="宋体" w:eastAsia="仿宋_GB2312"/>
                <w:kern w:val="0"/>
              </w:rPr>
            </w:pPr>
            <w:r>
              <w:rPr>
                <w:rFonts w:hint="eastAsia" w:ascii="仿宋_GB2312" w:hAnsi="宋体" w:eastAsia="仿宋_GB2312"/>
                <w:kern w:val="0"/>
              </w:rPr>
              <w:t>履职</w:t>
            </w:r>
          </w:p>
          <w:p w14:paraId="5E900324">
            <w:pPr>
              <w:widowControl/>
              <w:snapToGrid w:val="0"/>
              <w:jc w:val="center"/>
              <w:rPr>
                <w:rFonts w:ascii="仿宋_GB2312" w:hAnsi="宋体" w:eastAsia="仿宋_GB2312"/>
                <w:kern w:val="0"/>
              </w:rPr>
            </w:pPr>
            <w:r>
              <w:rPr>
                <w:rFonts w:hint="eastAsia" w:ascii="仿宋_GB2312" w:hAnsi="宋体" w:eastAsia="仿宋_GB2312"/>
                <w:kern w:val="0"/>
              </w:rPr>
              <w:t>效能</w:t>
            </w:r>
          </w:p>
        </w:tc>
        <w:tc>
          <w:tcPr>
            <w:tcW w:w="1526" w:type="dxa"/>
            <w:gridSpan w:val="3"/>
            <w:tcMar>
              <w:left w:w="57" w:type="dxa"/>
              <w:right w:w="57" w:type="dxa"/>
            </w:tcMar>
            <w:vAlign w:val="center"/>
          </w:tcPr>
          <w:p w14:paraId="416720F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核心业务产出1</w:t>
            </w:r>
          </w:p>
        </w:tc>
        <w:tc>
          <w:tcPr>
            <w:tcW w:w="1664" w:type="dxa"/>
            <w:gridSpan w:val="2"/>
            <w:tcMar>
              <w:left w:w="57" w:type="dxa"/>
              <w:right w:w="57" w:type="dxa"/>
            </w:tcMar>
            <w:vAlign w:val="center"/>
          </w:tcPr>
          <w:p w14:paraId="12B2F8C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敏感涉稳控制率</w:t>
            </w:r>
          </w:p>
        </w:tc>
        <w:tc>
          <w:tcPr>
            <w:tcW w:w="1589" w:type="dxa"/>
            <w:gridSpan w:val="5"/>
            <w:tcMar>
              <w:left w:w="57" w:type="dxa"/>
              <w:right w:w="57" w:type="dxa"/>
            </w:tcMar>
            <w:vAlign w:val="center"/>
          </w:tcPr>
          <w:p w14:paraId="375391EE">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931" w:type="dxa"/>
            <w:gridSpan w:val="2"/>
            <w:tcMar>
              <w:left w:w="57" w:type="dxa"/>
              <w:right w:w="57" w:type="dxa"/>
            </w:tcMar>
            <w:vAlign w:val="center"/>
          </w:tcPr>
          <w:p w14:paraId="2BD350FD">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1A8EE26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600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F6EE0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2AAAD08">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D531F3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核心业务产出2</w:t>
            </w:r>
          </w:p>
        </w:tc>
        <w:tc>
          <w:tcPr>
            <w:tcW w:w="1664" w:type="dxa"/>
            <w:gridSpan w:val="2"/>
            <w:tcMar>
              <w:left w:w="57" w:type="dxa"/>
              <w:right w:w="57" w:type="dxa"/>
            </w:tcMar>
            <w:vAlign w:val="center"/>
          </w:tcPr>
          <w:p w14:paraId="4D6FC07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重大恶性案件控控制率</w:t>
            </w:r>
          </w:p>
        </w:tc>
        <w:tc>
          <w:tcPr>
            <w:tcW w:w="1589" w:type="dxa"/>
            <w:gridSpan w:val="5"/>
            <w:tcMar>
              <w:left w:w="57" w:type="dxa"/>
              <w:right w:w="57" w:type="dxa"/>
            </w:tcMar>
            <w:vAlign w:val="center"/>
          </w:tcPr>
          <w:p w14:paraId="7899DBC4">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931" w:type="dxa"/>
            <w:gridSpan w:val="2"/>
            <w:tcMar>
              <w:left w:w="57" w:type="dxa"/>
              <w:right w:w="57" w:type="dxa"/>
            </w:tcMar>
            <w:vAlign w:val="center"/>
          </w:tcPr>
          <w:p w14:paraId="3EAE96A7">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2DA75F8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378E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A8F21D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FAEC66">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77E3CE30">
            <w:pPr>
              <w:widowControl/>
              <w:snapToGrid w:val="0"/>
              <w:jc w:val="center"/>
              <w:rPr>
                <w:rFonts w:hint="eastAsia" w:ascii="仿宋_GB2312" w:hAnsi="宋体" w:eastAsia="仿宋_GB2312" w:cs="仿宋_GB2312"/>
                <w:kern w:val="0"/>
              </w:rPr>
            </w:pPr>
            <w:r>
              <w:rPr>
                <w:rFonts w:hint="eastAsia" w:ascii="仿宋_GB2312" w:hAnsi="宋体" w:eastAsia="仿宋_GB2312" w:cs="仿宋_GB2312"/>
                <w:color w:val="auto"/>
                <w:kern w:val="0"/>
                <w:highlight w:val="none"/>
              </w:rPr>
              <w:t>核心业务产出</w:t>
            </w:r>
            <w:r>
              <w:rPr>
                <w:rFonts w:hint="eastAsia" w:ascii="仿宋_GB2312" w:hAnsi="宋体" w:eastAsia="仿宋_GB2312" w:cs="仿宋_GB2312"/>
                <w:color w:val="auto"/>
                <w:kern w:val="0"/>
                <w:highlight w:val="none"/>
                <w:lang w:val="en-US" w:eastAsia="zh-CN"/>
              </w:rPr>
              <w:t>3</w:t>
            </w:r>
          </w:p>
        </w:tc>
        <w:tc>
          <w:tcPr>
            <w:tcW w:w="1664" w:type="dxa"/>
            <w:gridSpan w:val="2"/>
            <w:tcMar>
              <w:left w:w="57" w:type="dxa"/>
              <w:right w:w="57" w:type="dxa"/>
            </w:tcMar>
            <w:vAlign w:val="center"/>
          </w:tcPr>
          <w:p w14:paraId="4439AAC7">
            <w:pPr>
              <w:widowControl/>
              <w:snapToGrid w:val="0"/>
              <w:jc w:val="center"/>
              <w:rPr>
                <w:rFonts w:hint="eastAsia" w:ascii="仿宋_GB2312" w:hAnsi="宋体" w:eastAsia="仿宋_GB2312" w:cs="仿宋_GB2312"/>
                <w:kern w:val="0"/>
              </w:rPr>
            </w:pPr>
            <w:r>
              <w:rPr>
                <w:rFonts w:hint="eastAsia" w:ascii="仿宋_GB2312" w:hAnsi="宋体" w:eastAsia="仿宋_GB2312" w:cs="仿宋_GB2312"/>
                <w:color w:val="auto"/>
                <w:kern w:val="0"/>
                <w:highlight w:val="none"/>
              </w:rPr>
              <w:t>重大涉警舆情炒作案件控控制率</w:t>
            </w:r>
          </w:p>
        </w:tc>
        <w:tc>
          <w:tcPr>
            <w:tcW w:w="1589" w:type="dxa"/>
            <w:gridSpan w:val="5"/>
            <w:tcMar>
              <w:left w:w="57" w:type="dxa"/>
              <w:right w:w="57" w:type="dxa"/>
            </w:tcMar>
            <w:vAlign w:val="center"/>
          </w:tcPr>
          <w:p w14:paraId="2D2C7268">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931" w:type="dxa"/>
            <w:gridSpan w:val="2"/>
            <w:tcMar>
              <w:left w:w="57" w:type="dxa"/>
              <w:right w:w="57" w:type="dxa"/>
            </w:tcMar>
            <w:vAlign w:val="center"/>
          </w:tcPr>
          <w:p w14:paraId="5A75F359">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18B6A1C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55D5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CFE16D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151ECFC">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07E8BF0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核心业务产出</w:t>
            </w:r>
            <w:r>
              <w:rPr>
                <w:rFonts w:hint="eastAsia" w:ascii="仿宋_GB2312" w:hAnsi="宋体" w:eastAsia="仿宋_GB2312" w:cs="仿宋_GB2312"/>
                <w:color w:val="auto"/>
                <w:kern w:val="0"/>
                <w:highlight w:val="none"/>
                <w:lang w:val="en-US" w:eastAsia="zh-CN"/>
              </w:rPr>
              <w:t>4</w:t>
            </w:r>
          </w:p>
        </w:tc>
        <w:tc>
          <w:tcPr>
            <w:tcW w:w="1664" w:type="dxa"/>
            <w:gridSpan w:val="2"/>
            <w:tcMar>
              <w:left w:w="57" w:type="dxa"/>
              <w:right w:w="57" w:type="dxa"/>
            </w:tcMar>
            <w:vAlign w:val="center"/>
          </w:tcPr>
          <w:p w14:paraId="595F430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重大公共安全事故控控制率</w:t>
            </w:r>
          </w:p>
        </w:tc>
        <w:tc>
          <w:tcPr>
            <w:tcW w:w="1589" w:type="dxa"/>
            <w:gridSpan w:val="5"/>
            <w:tcMar>
              <w:left w:w="57" w:type="dxa"/>
              <w:right w:w="57" w:type="dxa"/>
            </w:tcMar>
            <w:vAlign w:val="center"/>
          </w:tcPr>
          <w:p w14:paraId="531FAE58">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931" w:type="dxa"/>
            <w:gridSpan w:val="2"/>
            <w:tcMar>
              <w:left w:w="57" w:type="dxa"/>
              <w:right w:w="57" w:type="dxa"/>
            </w:tcMar>
            <w:vAlign w:val="center"/>
          </w:tcPr>
          <w:p w14:paraId="71EAA241">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2F3F409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329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7048EFB">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65C913E">
            <w:pPr>
              <w:widowControl/>
              <w:snapToGrid w:val="0"/>
              <w:jc w:val="center"/>
              <w:rPr>
                <w:rFonts w:ascii="仿宋_GB2312" w:hAnsi="宋体" w:eastAsia="仿宋_GB2312"/>
                <w:kern w:val="0"/>
              </w:rPr>
            </w:pPr>
            <w:r>
              <w:rPr>
                <w:rFonts w:hint="eastAsia" w:ascii="仿宋_GB2312" w:hAnsi="宋体" w:eastAsia="仿宋_GB2312"/>
                <w:kern w:val="0"/>
              </w:rPr>
              <w:t>社会</w:t>
            </w:r>
          </w:p>
          <w:p w14:paraId="1E37D862">
            <w:pPr>
              <w:widowControl/>
              <w:snapToGrid w:val="0"/>
              <w:jc w:val="center"/>
              <w:rPr>
                <w:rFonts w:ascii="仿宋_GB2312" w:hAnsi="宋体" w:eastAsia="仿宋_GB2312"/>
                <w:kern w:val="0"/>
              </w:rPr>
            </w:pPr>
            <w:r>
              <w:rPr>
                <w:rFonts w:hint="eastAsia" w:ascii="仿宋_GB2312" w:hAnsi="宋体" w:eastAsia="仿宋_GB2312"/>
                <w:kern w:val="0"/>
              </w:rPr>
              <w:t>效应</w:t>
            </w:r>
          </w:p>
        </w:tc>
        <w:tc>
          <w:tcPr>
            <w:tcW w:w="1526" w:type="dxa"/>
            <w:gridSpan w:val="3"/>
            <w:tcMar>
              <w:left w:w="57" w:type="dxa"/>
              <w:right w:w="57" w:type="dxa"/>
            </w:tcMar>
            <w:vAlign w:val="center"/>
          </w:tcPr>
          <w:p w14:paraId="5A206FD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664" w:type="dxa"/>
            <w:gridSpan w:val="2"/>
            <w:tcMar>
              <w:left w:w="57" w:type="dxa"/>
              <w:right w:w="57" w:type="dxa"/>
            </w:tcMar>
            <w:vAlign w:val="center"/>
          </w:tcPr>
          <w:p w14:paraId="02213114">
            <w:pPr>
              <w:widowControl/>
              <w:snapToGrid w:val="0"/>
              <w:jc w:val="center"/>
              <w:rPr>
                <w:rFonts w:ascii="仿宋_GB2312" w:hAnsi="宋体" w:eastAsia="仿宋_GB2312" w:cs="仿宋_GB2312"/>
                <w:kern w:val="0"/>
              </w:rPr>
            </w:pPr>
          </w:p>
        </w:tc>
        <w:tc>
          <w:tcPr>
            <w:tcW w:w="1589" w:type="dxa"/>
            <w:gridSpan w:val="5"/>
            <w:tcMar>
              <w:left w:w="57" w:type="dxa"/>
              <w:right w:w="57" w:type="dxa"/>
            </w:tcMar>
            <w:vAlign w:val="center"/>
          </w:tcPr>
          <w:p w14:paraId="3B89D208">
            <w:pPr>
              <w:widowControl/>
              <w:snapToGrid w:val="0"/>
              <w:jc w:val="center"/>
              <w:rPr>
                <w:rFonts w:ascii="仿宋_GB2312" w:hAnsi="宋体" w:eastAsia="仿宋_GB2312" w:cs="仿宋_GB2312"/>
                <w:kern w:val="0"/>
              </w:rPr>
            </w:pPr>
          </w:p>
        </w:tc>
        <w:tc>
          <w:tcPr>
            <w:tcW w:w="931" w:type="dxa"/>
            <w:gridSpan w:val="2"/>
            <w:tcMar>
              <w:left w:w="57" w:type="dxa"/>
              <w:right w:w="57" w:type="dxa"/>
            </w:tcMar>
            <w:vAlign w:val="center"/>
          </w:tcPr>
          <w:p w14:paraId="26C79331">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53EEE83B">
            <w:pPr>
              <w:widowControl/>
              <w:snapToGrid w:val="0"/>
              <w:jc w:val="center"/>
              <w:rPr>
                <w:rFonts w:ascii="仿宋_GB2312" w:hAnsi="宋体" w:eastAsia="仿宋_GB2312" w:cs="仿宋_GB2312"/>
                <w:kern w:val="0"/>
              </w:rPr>
            </w:pPr>
          </w:p>
        </w:tc>
      </w:tr>
      <w:tr w14:paraId="1540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1B5BF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FB2BD8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8383E1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664" w:type="dxa"/>
            <w:gridSpan w:val="2"/>
            <w:tcMar>
              <w:left w:w="57" w:type="dxa"/>
              <w:right w:w="57" w:type="dxa"/>
            </w:tcMar>
            <w:vAlign w:val="center"/>
          </w:tcPr>
          <w:p w14:paraId="5FE6F6F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保护人民生命财产安全，维护社会安定稳定</w:t>
            </w:r>
          </w:p>
        </w:tc>
        <w:tc>
          <w:tcPr>
            <w:tcW w:w="1589" w:type="dxa"/>
            <w:gridSpan w:val="5"/>
            <w:tcMar>
              <w:left w:w="57" w:type="dxa"/>
              <w:right w:w="57" w:type="dxa"/>
            </w:tcMar>
            <w:vAlign w:val="center"/>
          </w:tcPr>
          <w:p w14:paraId="1AFEE17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效果明显</w:t>
            </w:r>
          </w:p>
        </w:tc>
        <w:tc>
          <w:tcPr>
            <w:tcW w:w="931" w:type="dxa"/>
            <w:gridSpan w:val="2"/>
            <w:tcMar>
              <w:left w:w="57" w:type="dxa"/>
              <w:right w:w="57" w:type="dxa"/>
            </w:tcMar>
            <w:vAlign w:val="center"/>
          </w:tcPr>
          <w:p w14:paraId="5085A271">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471AA89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5964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2B3BB2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2730E4">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25CA65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664" w:type="dxa"/>
            <w:gridSpan w:val="2"/>
            <w:tcMar>
              <w:left w:w="57" w:type="dxa"/>
              <w:right w:w="57" w:type="dxa"/>
            </w:tcMar>
            <w:vAlign w:val="center"/>
          </w:tcPr>
          <w:p w14:paraId="594BB0DA">
            <w:pPr>
              <w:widowControl/>
              <w:snapToGrid w:val="0"/>
              <w:jc w:val="center"/>
              <w:rPr>
                <w:rFonts w:ascii="仿宋_GB2312" w:hAnsi="宋体" w:eastAsia="仿宋_GB2312" w:cs="仿宋_GB2312"/>
                <w:kern w:val="0"/>
              </w:rPr>
            </w:pPr>
          </w:p>
        </w:tc>
        <w:tc>
          <w:tcPr>
            <w:tcW w:w="1589" w:type="dxa"/>
            <w:gridSpan w:val="5"/>
            <w:tcMar>
              <w:left w:w="57" w:type="dxa"/>
              <w:right w:w="57" w:type="dxa"/>
            </w:tcMar>
            <w:vAlign w:val="center"/>
          </w:tcPr>
          <w:p w14:paraId="2097CF7E">
            <w:pPr>
              <w:widowControl/>
              <w:snapToGrid w:val="0"/>
              <w:jc w:val="center"/>
              <w:rPr>
                <w:rFonts w:ascii="仿宋_GB2312" w:hAnsi="宋体" w:eastAsia="仿宋_GB2312" w:cs="仿宋_GB2312"/>
                <w:kern w:val="0"/>
              </w:rPr>
            </w:pPr>
          </w:p>
        </w:tc>
        <w:tc>
          <w:tcPr>
            <w:tcW w:w="931" w:type="dxa"/>
            <w:gridSpan w:val="2"/>
            <w:tcMar>
              <w:left w:w="57" w:type="dxa"/>
              <w:right w:w="57" w:type="dxa"/>
            </w:tcMar>
            <w:vAlign w:val="center"/>
          </w:tcPr>
          <w:p w14:paraId="72085762">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17CFAC68">
            <w:pPr>
              <w:widowControl/>
              <w:snapToGrid w:val="0"/>
              <w:jc w:val="center"/>
              <w:rPr>
                <w:rFonts w:ascii="仿宋_GB2312" w:hAnsi="宋体" w:eastAsia="仿宋_GB2312" w:cs="仿宋_GB2312"/>
                <w:kern w:val="0"/>
              </w:rPr>
            </w:pPr>
          </w:p>
        </w:tc>
      </w:tr>
      <w:tr w14:paraId="7A6D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FF171B">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1525033">
            <w:pPr>
              <w:widowControl/>
              <w:snapToGrid w:val="0"/>
              <w:jc w:val="center"/>
              <w:rPr>
                <w:rFonts w:ascii="仿宋_GB2312" w:hAnsi="宋体" w:eastAsia="仿宋_GB2312"/>
                <w:kern w:val="0"/>
              </w:rPr>
            </w:pPr>
            <w:r>
              <w:rPr>
                <w:rFonts w:hint="eastAsia" w:ascii="仿宋_GB2312" w:hAnsi="宋体" w:eastAsia="仿宋_GB2312"/>
                <w:kern w:val="0"/>
              </w:rPr>
              <w:t>可持续发展能力</w:t>
            </w:r>
          </w:p>
        </w:tc>
        <w:tc>
          <w:tcPr>
            <w:tcW w:w="1526" w:type="dxa"/>
            <w:gridSpan w:val="3"/>
            <w:vMerge w:val="restart"/>
            <w:tcMar>
              <w:left w:w="57" w:type="dxa"/>
              <w:right w:w="57" w:type="dxa"/>
            </w:tcMar>
            <w:vAlign w:val="center"/>
          </w:tcPr>
          <w:p w14:paraId="2ECC40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664" w:type="dxa"/>
            <w:gridSpan w:val="2"/>
            <w:tcMar>
              <w:left w:w="57" w:type="dxa"/>
              <w:right w:w="57" w:type="dxa"/>
            </w:tcMar>
            <w:vAlign w:val="center"/>
          </w:tcPr>
          <w:p w14:paraId="138ACCB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服务体制改革成效</w:t>
            </w:r>
          </w:p>
        </w:tc>
        <w:tc>
          <w:tcPr>
            <w:tcW w:w="1589" w:type="dxa"/>
            <w:gridSpan w:val="5"/>
            <w:tcMar>
              <w:left w:w="57" w:type="dxa"/>
              <w:right w:w="57" w:type="dxa"/>
            </w:tcMar>
            <w:vAlign w:val="center"/>
          </w:tcPr>
          <w:p w14:paraId="18CFA6EB">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基本取得成效</w:t>
            </w:r>
          </w:p>
        </w:tc>
        <w:tc>
          <w:tcPr>
            <w:tcW w:w="931" w:type="dxa"/>
            <w:gridSpan w:val="2"/>
            <w:tcMar>
              <w:left w:w="57" w:type="dxa"/>
              <w:right w:w="57" w:type="dxa"/>
            </w:tcMar>
            <w:vAlign w:val="center"/>
          </w:tcPr>
          <w:p w14:paraId="23590074">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4D7CAAC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1CC9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00A6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7FCAC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690E70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B7A5D3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行政管理体制改革成效</w:t>
            </w:r>
          </w:p>
        </w:tc>
        <w:tc>
          <w:tcPr>
            <w:tcW w:w="1589" w:type="dxa"/>
            <w:gridSpan w:val="5"/>
            <w:tcMar>
              <w:left w:w="57" w:type="dxa"/>
              <w:right w:w="57" w:type="dxa"/>
            </w:tcMar>
            <w:vAlign w:val="center"/>
          </w:tcPr>
          <w:p w14:paraId="1442D4A0">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基本取得成效</w:t>
            </w:r>
          </w:p>
        </w:tc>
        <w:tc>
          <w:tcPr>
            <w:tcW w:w="931" w:type="dxa"/>
            <w:gridSpan w:val="2"/>
            <w:tcMar>
              <w:left w:w="57" w:type="dxa"/>
              <w:right w:w="57" w:type="dxa"/>
            </w:tcMar>
            <w:vAlign w:val="center"/>
          </w:tcPr>
          <w:p w14:paraId="3A65E3F3">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1E44AEC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2A5A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7AE45A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DD9F28">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94E6793">
            <w:pPr>
              <w:snapToGrid w:val="0"/>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664" w:type="dxa"/>
            <w:gridSpan w:val="2"/>
            <w:tcMar>
              <w:left w:w="57" w:type="dxa"/>
              <w:right w:w="57" w:type="dxa"/>
            </w:tcMar>
            <w:vAlign w:val="center"/>
          </w:tcPr>
          <w:p w14:paraId="252F85BF">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业务学习与培训完成率</w:t>
            </w:r>
          </w:p>
        </w:tc>
        <w:tc>
          <w:tcPr>
            <w:tcW w:w="1589" w:type="dxa"/>
            <w:gridSpan w:val="5"/>
            <w:tcMar>
              <w:left w:w="57" w:type="dxa"/>
              <w:right w:w="57" w:type="dxa"/>
            </w:tcMar>
            <w:vAlign w:val="center"/>
          </w:tcPr>
          <w:p w14:paraId="18276AAD">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大于</w:t>
            </w:r>
            <w:r>
              <w:rPr>
                <w:rFonts w:hint="eastAsia" w:ascii="仿宋_GB2312" w:hAnsi="宋体" w:eastAsia="仿宋_GB2312"/>
                <w:color w:val="auto"/>
                <w:kern w:val="0"/>
                <w:highlight w:val="none"/>
                <w:lang w:val="en-US" w:eastAsia="zh-CN"/>
              </w:rPr>
              <w:t>等于</w:t>
            </w: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5</w:t>
            </w:r>
            <w:r>
              <w:rPr>
                <w:rFonts w:hint="eastAsia" w:ascii="仿宋_GB2312" w:hAnsi="宋体" w:eastAsia="仿宋_GB2312"/>
                <w:color w:val="auto"/>
                <w:kern w:val="0"/>
                <w:highlight w:val="none"/>
              </w:rPr>
              <w:t>%</w:t>
            </w:r>
          </w:p>
        </w:tc>
        <w:tc>
          <w:tcPr>
            <w:tcW w:w="931" w:type="dxa"/>
            <w:gridSpan w:val="2"/>
            <w:tcMar>
              <w:left w:w="57" w:type="dxa"/>
              <w:right w:w="57" w:type="dxa"/>
            </w:tcMar>
            <w:vAlign w:val="center"/>
          </w:tcPr>
          <w:p w14:paraId="01A207D0">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08701B0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7066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0664FC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EC55AF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4178E4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F774C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干部队伍体系建设规划情况</w:t>
            </w:r>
          </w:p>
        </w:tc>
        <w:tc>
          <w:tcPr>
            <w:tcW w:w="1589" w:type="dxa"/>
            <w:gridSpan w:val="5"/>
            <w:tcMar>
              <w:left w:w="57" w:type="dxa"/>
              <w:right w:w="57" w:type="dxa"/>
            </w:tcMar>
            <w:vAlign w:val="center"/>
          </w:tcPr>
          <w:p w14:paraId="06764773">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基本完成规划</w:t>
            </w:r>
          </w:p>
        </w:tc>
        <w:tc>
          <w:tcPr>
            <w:tcW w:w="931" w:type="dxa"/>
            <w:gridSpan w:val="2"/>
            <w:tcMar>
              <w:left w:w="57" w:type="dxa"/>
              <w:right w:w="57" w:type="dxa"/>
            </w:tcMar>
            <w:vAlign w:val="center"/>
          </w:tcPr>
          <w:p w14:paraId="40C8134E">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2860379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0145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EE3B42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386D77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BD9A7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FF3B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高学历、高层次人才储备率</w:t>
            </w:r>
          </w:p>
        </w:tc>
        <w:tc>
          <w:tcPr>
            <w:tcW w:w="1589" w:type="dxa"/>
            <w:gridSpan w:val="5"/>
            <w:tcMar>
              <w:left w:w="57" w:type="dxa"/>
              <w:right w:w="57" w:type="dxa"/>
            </w:tcMar>
            <w:vAlign w:val="center"/>
          </w:tcPr>
          <w:p w14:paraId="5FC04B27">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w:t>
            </w:r>
            <w:r>
              <w:rPr>
                <w:rFonts w:hint="eastAsia" w:ascii="仿宋_GB2312" w:hAnsi="宋体" w:eastAsia="仿宋_GB2312"/>
                <w:color w:val="auto"/>
                <w:kern w:val="0"/>
                <w:highlight w:val="none"/>
              </w:rPr>
              <w:t>%</w:t>
            </w:r>
          </w:p>
        </w:tc>
        <w:tc>
          <w:tcPr>
            <w:tcW w:w="931" w:type="dxa"/>
            <w:gridSpan w:val="2"/>
            <w:tcMar>
              <w:left w:w="57" w:type="dxa"/>
              <w:right w:w="57" w:type="dxa"/>
            </w:tcMar>
            <w:vAlign w:val="center"/>
          </w:tcPr>
          <w:p w14:paraId="7E379133">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06D146F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65A4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FF48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E0B53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86B3554">
            <w:pPr>
              <w:snapToGrid w:val="0"/>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664" w:type="dxa"/>
            <w:gridSpan w:val="2"/>
            <w:tcMar>
              <w:left w:w="57" w:type="dxa"/>
              <w:right w:w="57" w:type="dxa"/>
            </w:tcMar>
            <w:vAlign w:val="center"/>
          </w:tcPr>
          <w:p w14:paraId="3F56F6D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信息化建设情况</w:t>
            </w:r>
          </w:p>
        </w:tc>
        <w:tc>
          <w:tcPr>
            <w:tcW w:w="1589" w:type="dxa"/>
            <w:gridSpan w:val="5"/>
            <w:shd w:val="clear"/>
            <w:tcMar>
              <w:left w:w="57" w:type="dxa"/>
              <w:right w:w="57" w:type="dxa"/>
            </w:tcMar>
            <w:vAlign w:val="center"/>
          </w:tcPr>
          <w:p w14:paraId="2B77E9E6">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基本完成</w:t>
            </w:r>
          </w:p>
        </w:tc>
        <w:tc>
          <w:tcPr>
            <w:tcW w:w="931" w:type="dxa"/>
            <w:gridSpan w:val="2"/>
            <w:shd w:val="clear"/>
            <w:tcMar>
              <w:left w:w="57" w:type="dxa"/>
              <w:right w:w="57" w:type="dxa"/>
            </w:tcMar>
            <w:vAlign w:val="center"/>
          </w:tcPr>
          <w:p w14:paraId="24E1330E">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olor w:val="auto"/>
                <w:kern w:val="0"/>
                <w:highlight w:val="none"/>
              </w:rPr>
              <w:t>计划标准</w:t>
            </w:r>
          </w:p>
        </w:tc>
        <w:tc>
          <w:tcPr>
            <w:tcW w:w="985" w:type="dxa"/>
            <w:gridSpan w:val="2"/>
            <w:shd w:val="clear"/>
            <w:tcMar>
              <w:left w:w="57" w:type="dxa"/>
              <w:right w:w="57" w:type="dxa"/>
            </w:tcMar>
            <w:vAlign w:val="center"/>
          </w:tcPr>
          <w:p w14:paraId="2094B9F3">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lang w:val="en-US" w:eastAsia="zh-CN"/>
              </w:rPr>
              <w:t>绩效基本型</w:t>
            </w:r>
          </w:p>
        </w:tc>
      </w:tr>
      <w:tr w14:paraId="374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62" w:hRule="atLeast"/>
          <w:jc w:val="center"/>
        </w:trPr>
        <w:tc>
          <w:tcPr>
            <w:tcW w:w="1426" w:type="dxa"/>
            <w:gridSpan w:val="2"/>
            <w:vMerge w:val="continue"/>
            <w:tcMar>
              <w:left w:w="57" w:type="dxa"/>
              <w:right w:w="57" w:type="dxa"/>
            </w:tcMar>
            <w:vAlign w:val="center"/>
          </w:tcPr>
          <w:p w14:paraId="6453BE5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3FCA0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F685AA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BEF78E6">
            <w:pPr>
              <w:widowControl/>
              <w:snapToGrid w:val="0"/>
              <w:jc w:val="both"/>
              <w:rPr>
                <w:rFonts w:ascii="仿宋_GB2312" w:hAnsi="宋体" w:eastAsia="仿宋_GB2312" w:cs="仿宋_GB2312"/>
                <w:kern w:val="0"/>
              </w:rPr>
            </w:pPr>
          </w:p>
        </w:tc>
        <w:tc>
          <w:tcPr>
            <w:tcW w:w="1589" w:type="dxa"/>
            <w:gridSpan w:val="5"/>
            <w:tcMar>
              <w:left w:w="57" w:type="dxa"/>
              <w:right w:w="57" w:type="dxa"/>
            </w:tcMar>
            <w:vAlign w:val="center"/>
          </w:tcPr>
          <w:p w14:paraId="6C931973">
            <w:pPr>
              <w:widowControl/>
              <w:snapToGrid w:val="0"/>
              <w:jc w:val="center"/>
              <w:rPr>
                <w:rFonts w:ascii="仿宋_GB2312" w:hAnsi="宋体" w:eastAsia="仿宋_GB2312" w:cs="仿宋_GB2312"/>
                <w:kern w:val="0"/>
              </w:rPr>
            </w:pPr>
          </w:p>
        </w:tc>
        <w:tc>
          <w:tcPr>
            <w:tcW w:w="931" w:type="dxa"/>
            <w:gridSpan w:val="2"/>
            <w:tcMar>
              <w:left w:w="57" w:type="dxa"/>
              <w:right w:w="57" w:type="dxa"/>
            </w:tcMar>
            <w:vAlign w:val="center"/>
          </w:tcPr>
          <w:p w14:paraId="00BFBE3A">
            <w:pPr>
              <w:widowControl/>
              <w:snapToGrid w:val="0"/>
              <w:jc w:val="center"/>
              <w:rPr>
                <w:rFonts w:ascii="仿宋_GB2312" w:hAnsi="宋体" w:eastAsia="仿宋_GB2312" w:cs="仿宋_GB2312"/>
                <w:kern w:val="0"/>
              </w:rPr>
            </w:pPr>
          </w:p>
        </w:tc>
        <w:tc>
          <w:tcPr>
            <w:tcW w:w="985" w:type="dxa"/>
            <w:gridSpan w:val="2"/>
            <w:tcMar>
              <w:left w:w="57" w:type="dxa"/>
              <w:right w:w="57" w:type="dxa"/>
            </w:tcMar>
            <w:vAlign w:val="center"/>
          </w:tcPr>
          <w:p w14:paraId="3AF3E28C">
            <w:pPr>
              <w:widowControl/>
              <w:snapToGrid w:val="0"/>
              <w:jc w:val="center"/>
              <w:rPr>
                <w:rFonts w:ascii="仿宋_GB2312" w:hAnsi="宋体" w:eastAsia="仿宋_GB2312" w:cs="仿宋_GB2312"/>
                <w:kern w:val="0"/>
              </w:rPr>
            </w:pPr>
          </w:p>
        </w:tc>
      </w:tr>
      <w:tr w14:paraId="7961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7E8C46">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9AADD3D">
            <w:pPr>
              <w:widowControl/>
              <w:snapToGrid w:val="0"/>
              <w:jc w:val="center"/>
              <w:rPr>
                <w:rFonts w:ascii="仿宋_GB2312" w:hAnsi="宋体" w:eastAsia="仿宋_GB2312"/>
                <w:kern w:val="0"/>
              </w:rPr>
            </w:pPr>
            <w:r>
              <w:rPr>
                <w:rFonts w:hint="eastAsia" w:ascii="仿宋_GB2312" w:hAnsi="宋体" w:eastAsia="仿宋_GB2312"/>
                <w:kern w:val="0"/>
              </w:rPr>
              <w:t>满意度</w:t>
            </w:r>
          </w:p>
        </w:tc>
        <w:tc>
          <w:tcPr>
            <w:tcW w:w="1526" w:type="dxa"/>
            <w:gridSpan w:val="3"/>
            <w:tcMar>
              <w:left w:w="57" w:type="dxa"/>
              <w:right w:w="57" w:type="dxa"/>
            </w:tcMar>
            <w:vAlign w:val="center"/>
          </w:tcPr>
          <w:p w14:paraId="0ABE75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664" w:type="dxa"/>
            <w:gridSpan w:val="2"/>
            <w:tcMar>
              <w:left w:w="57" w:type="dxa"/>
              <w:right w:w="57" w:type="dxa"/>
            </w:tcMar>
            <w:vAlign w:val="center"/>
          </w:tcPr>
          <w:p w14:paraId="6DBADD8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群众满意度</w:t>
            </w:r>
          </w:p>
        </w:tc>
        <w:tc>
          <w:tcPr>
            <w:tcW w:w="1589" w:type="dxa"/>
            <w:gridSpan w:val="5"/>
            <w:tcMar>
              <w:left w:w="57" w:type="dxa"/>
              <w:right w:w="57" w:type="dxa"/>
            </w:tcMar>
            <w:vAlign w:val="center"/>
          </w:tcPr>
          <w:p w14:paraId="7E71D436">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5</w:t>
            </w:r>
            <w:r>
              <w:rPr>
                <w:rFonts w:hint="eastAsia" w:ascii="仿宋_GB2312" w:hAnsi="宋体" w:eastAsia="仿宋_GB2312"/>
                <w:color w:val="auto"/>
                <w:kern w:val="0"/>
                <w:highlight w:val="none"/>
              </w:rPr>
              <w:t>%</w:t>
            </w:r>
          </w:p>
        </w:tc>
        <w:tc>
          <w:tcPr>
            <w:tcW w:w="931" w:type="dxa"/>
            <w:gridSpan w:val="2"/>
            <w:tcMar>
              <w:left w:w="57" w:type="dxa"/>
              <w:right w:w="57" w:type="dxa"/>
            </w:tcMar>
            <w:vAlign w:val="center"/>
          </w:tcPr>
          <w:p w14:paraId="79175166">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1AAAE1F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3456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DC42D2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8E1FAE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6B666CE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664" w:type="dxa"/>
            <w:gridSpan w:val="2"/>
            <w:tcMar>
              <w:left w:w="57" w:type="dxa"/>
              <w:right w:w="57" w:type="dxa"/>
            </w:tcMar>
            <w:vAlign w:val="center"/>
          </w:tcPr>
          <w:p w14:paraId="5D39389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民警</w:t>
            </w:r>
            <w:r>
              <w:rPr>
                <w:rFonts w:hint="eastAsia" w:ascii="仿宋_GB2312" w:hAnsi="宋体" w:eastAsia="仿宋_GB2312" w:cs="仿宋_GB2312"/>
                <w:color w:val="auto"/>
                <w:kern w:val="0"/>
                <w:highlight w:val="none"/>
              </w:rPr>
              <w:t>满意度</w:t>
            </w:r>
          </w:p>
        </w:tc>
        <w:tc>
          <w:tcPr>
            <w:tcW w:w="1589" w:type="dxa"/>
            <w:gridSpan w:val="5"/>
            <w:tcMar>
              <w:left w:w="57" w:type="dxa"/>
              <w:right w:w="57" w:type="dxa"/>
            </w:tcMar>
            <w:vAlign w:val="center"/>
          </w:tcPr>
          <w:p w14:paraId="30608958">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8</w:t>
            </w:r>
            <w:r>
              <w:rPr>
                <w:rFonts w:hint="eastAsia" w:ascii="仿宋_GB2312" w:hAnsi="宋体" w:eastAsia="仿宋_GB2312"/>
                <w:color w:val="auto"/>
                <w:kern w:val="0"/>
                <w:highlight w:val="none"/>
              </w:rPr>
              <w:t>%</w:t>
            </w:r>
          </w:p>
        </w:tc>
        <w:tc>
          <w:tcPr>
            <w:tcW w:w="931" w:type="dxa"/>
            <w:gridSpan w:val="2"/>
            <w:tcMar>
              <w:left w:w="57" w:type="dxa"/>
              <w:right w:w="57" w:type="dxa"/>
            </w:tcMar>
            <w:vAlign w:val="center"/>
          </w:tcPr>
          <w:p w14:paraId="6BC4672C">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985" w:type="dxa"/>
            <w:gridSpan w:val="2"/>
            <w:tcMar>
              <w:left w:w="57" w:type="dxa"/>
              <w:right w:w="57" w:type="dxa"/>
            </w:tcMar>
            <w:vAlign w:val="center"/>
          </w:tcPr>
          <w:p w14:paraId="54AB251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4414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840" w:hRule="atLeast"/>
          <w:jc w:val="center"/>
        </w:trPr>
        <w:tc>
          <w:tcPr>
            <w:tcW w:w="1426" w:type="dxa"/>
            <w:gridSpan w:val="2"/>
            <w:tcMar>
              <w:left w:w="57" w:type="dxa"/>
              <w:right w:w="57" w:type="dxa"/>
            </w:tcMar>
            <w:vAlign w:val="center"/>
          </w:tcPr>
          <w:p w14:paraId="3D8446D6">
            <w:pPr>
              <w:widowControl/>
              <w:snapToGrid w:val="0"/>
              <w:jc w:val="center"/>
              <w:rPr>
                <w:rFonts w:ascii="仿宋_GB2312" w:hAnsi="宋体" w:eastAsia="仿宋_GB2312"/>
                <w:b/>
                <w:bCs/>
                <w:kern w:val="0"/>
              </w:rPr>
            </w:pPr>
            <w:r>
              <w:rPr>
                <w:rFonts w:hint="eastAsia" w:ascii="仿宋_GB2312" w:hAnsi="宋体" w:eastAsia="仿宋_GB2312" w:cs="仿宋_GB2312"/>
                <w:b/>
                <w:bCs/>
                <w:kern w:val="0"/>
              </w:rPr>
              <w:t>年度目标：</w:t>
            </w:r>
          </w:p>
        </w:tc>
        <w:tc>
          <w:tcPr>
            <w:tcW w:w="7518" w:type="dxa"/>
            <w:gridSpan w:val="16"/>
            <w:tcMar>
              <w:left w:w="57" w:type="dxa"/>
              <w:right w:w="57" w:type="dxa"/>
            </w:tcMar>
            <w:vAlign w:val="center"/>
          </w:tcPr>
          <w:p w14:paraId="202D90B6">
            <w:pPr>
              <w:widowControl/>
              <w:snapToGrid w:val="0"/>
              <w:jc w:val="left"/>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rPr>
              <w:t>目标1：加强各类刑事案件侦破力度，提高办事效率及质量。加强社会治安管控，社会治安状态趋好</w:t>
            </w:r>
            <w:r>
              <w:rPr>
                <w:rFonts w:hint="eastAsia" w:ascii="仿宋_GB2312" w:hAnsi="宋体" w:eastAsia="仿宋_GB2312" w:cs="仿宋_GB2312"/>
                <w:color w:val="auto"/>
                <w:kern w:val="0"/>
                <w:highlight w:val="none"/>
                <w:lang w:eastAsia="zh-CN"/>
              </w:rPr>
              <w:t>。</w:t>
            </w:r>
          </w:p>
          <w:p w14:paraId="40ACF6C9">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目标2：做好防恐维稳工作，不发生全国、全省有重大影响的政治案（事）件、暴力恐怖案件、重大网络舆情事件、全国有重大影响的大规模群体性事件、缠访闹访重点人漏管失控人数。</w:t>
            </w:r>
          </w:p>
          <w:p w14:paraId="390F5BD7">
            <w:pPr>
              <w:widowControl/>
              <w:snapToGrid w:val="0"/>
              <w:jc w:val="left"/>
              <w:rPr>
                <w:rFonts w:ascii="仿宋_GB2312" w:hAnsi="宋体" w:eastAsia="仿宋_GB2312"/>
                <w:kern w:val="0"/>
              </w:rPr>
            </w:pPr>
            <w:r>
              <w:rPr>
                <w:rFonts w:hint="eastAsia" w:ascii="仿宋_GB2312" w:hAnsi="宋体" w:eastAsia="仿宋_GB2312" w:cs="仿宋_GB2312"/>
                <w:color w:val="auto"/>
                <w:kern w:val="0"/>
                <w:highlight w:val="none"/>
              </w:rPr>
              <w:t>目标3：提高安全服务质量，维护社会平安。不发生重大涉警舆情炒作，提高辖区群众安全感。</w:t>
            </w:r>
          </w:p>
        </w:tc>
      </w:tr>
      <w:tr w14:paraId="58A2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2F1F50B0">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年度绩效指标</w:t>
            </w:r>
          </w:p>
        </w:tc>
        <w:tc>
          <w:tcPr>
            <w:tcW w:w="823" w:type="dxa"/>
            <w:gridSpan w:val="2"/>
            <w:vMerge w:val="restart"/>
            <w:tcMar>
              <w:left w:w="57" w:type="dxa"/>
              <w:right w:w="57" w:type="dxa"/>
            </w:tcMar>
            <w:vAlign w:val="center"/>
          </w:tcPr>
          <w:p w14:paraId="11CAD1EE">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一级</w:t>
            </w:r>
          </w:p>
          <w:p w14:paraId="55B840F8">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指标</w:t>
            </w:r>
          </w:p>
        </w:tc>
        <w:tc>
          <w:tcPr>
            <w:tcW w:w="1526" w:type="dxa"/>
            <w:gridSpan w:val="3"/>
            <w:vMerge w:val="restart"/>
            <w:tcMar>
              <w:left w:w="57" w:type="dxa"/>
              <w:right w:w="57" w:type="dxa"/>
            </w:tcMar>
            <w:vAlign w:val="center"/>
          </w:tcPr>
          <w:p w14:paraId="0E77F6C1">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二级指标</w:t>
            </w:r>
          </w:p>
        </w:tc>
        <w:tc>
          <w:tcPr>
            <w:tcW w:w="1664" w:type="dxa"/>
            <w:gridSpan w:val="2"/>
            <w:vMerge w:val="restart"/>
            <w:tcMar>
              <w:left w:w="57" w:type="dxa"/>
              <w:right w:w="57" w:type="dxa"/>
            </w:tcMar>
            <w:vAlign w:val="center"/>
          </w:tcPr>
          <w:p w14:paraId="414CBFC2">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三级指标</w:t>
            </w:r>
          </w:p>
        </w:tc>
        <w:tc>
          <w:tcPr>
            <w:tcW w:w="361" w:type="dxa"/>
            <w:tcBorders>
              <w:right w:val="nil"/>
            </w:tcBorders>
            <w:tcMar>
              <w:left w:w="57" w:type="dxa"/>
              <w:right w:w="57" w:type="dxa"/>
            </w:tcMar>
            <w:vAlign w:val="center"/>
          </w:tcPr>
          <w:p w14:paraId="5245B7CD">
            <w:pPr>
              <w:widowControl/>
              <w:snapToGrid w:val="0"/>
              <w:jc w:val="center"/>
              <w:rPr>
                <w:rFonts w:ascii="仿宋_GB2312" w:hAnsi="宋体" w:eastAsia="仿宋_GB2312"/>
                <w:kern w:val="0"/>
              </w:rPr>
            </w:pPr>
          </w:p>
        </w:tc>
        <w:tc>
          <w:tcPr>
            <w:tcW w:w="2131" w:type="dxa"/>
            <w:gridSpan w:val="5"/>
            <w:tcBorders>
              <w:left w:val="nil"/>
            </w:tcBorders>
            <w:tcMar>
              <w:left w:w="57" w:type="dxa"/>
              <w:right w:w="57" w:type="dxa"/>
            </w:tcMar>
            <w:vAlign w:val="center"/>
          </w:tcPr>
          <w:p w14:paraId="476503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指标值</w:t>
            </w:r>
          </w:p>
        </w:tc>
        <w:tc>
          <w:tcPr>
            <w:tcW w:w="528" w:type="dxa"/>
            <w:gridSpan w:val="2"/>
            <w:vMerge w:val="restart"/>
            <w:tcMar>
              <w:left w:w="57" w:type="dxa"/>
              <w:right w:w="57" w:type="dxa"/>
            </w:tcMar>
            <w:vAlign w:val="center"/>
          </w:tcPr>
          <w:p w14:paraId="1269C78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指标值确定依据</w:t>
            </w:r>
          </w:p>
        </w:tc>
        <w:tc>
          <w:tcPr>
            <w:tcW w:w="485" w:type="dxa"/>
            <w:vMerge w:val="restart"/>
            <w:tcMar>
              <w:left w:w="57" w:type="dxa"/>
              <w:right w:w="57" w:type="dxa"/>
            </w:tcMar>
            <w:vAlign w:val="center"/>
          </w:tcPr>
          <w:p w14:paraId="29E756D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指标分类</w:t>
            </w:r>
          </w:p>
        </w:tc>
      </w:tr>
      <w:tr w14:paraId="51A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F5467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7D7615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2A7A2FA">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388B79EB">
            <w:pPr>
              <w:widowControl/>
              <w:snapToGrid w:val="0"/>
              <w:jc w:val="center"/>
              <w:rPr>
                <w:rFonts w:ascii="仿宋_GB2312" w:hAnsi="宋体" w:eastAsia="仿宋_GB2312"/>
                <w:kern w:val="0"/>
              </w:rPr>
            </w:pPr>
          </w:p>
        </w:tc>
        <w:tc>
          <w:tcPr>
            <w:tcW w:w="1533" w:type="dxa"/>
            <w:gridSpan w:val="4"/>
            <w:tcMar>
              <w:left w:w="57" w:type="dxa"/>
              <w:right w:w="57" w:type="dxa"/>
            </w:tcMar>
            <w:vAlign w:val="center"/>
          </w:tcPr>
          <w:p w14:paraId="0C7613F3">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近两年指标值</w:t>
            </w:r>
          </w:p>
        </w:tc>
        <w:tc>
          <w:tcPr>
            <w:tcW w:w="959" w:type="dxa"/>
            <w:gridSpan w:val="2"/>
            <w:vMerge w:val="restart"/>
            <w:tcMar>
              <w:left w:w="57" w:type="dxa"/>
              <w:right w:w="57" w:type="dxa"/>
            </w:tcMar>
            <w:vAlign w:val="center"/>
          </w:tcPr>
          <w:p w14:paraId="17877CA4">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预期当年实现值</w:t>
            </w:r>
          </w:p>
        </w:tc>
        <w:tc>
          <w:tcPr>
            <w:tcW w:w="528" w:type="dxa"/>
            <w:gridSpan w:val="2"/>
            <w:vMerge w:val="continue"/>
            <w:tcMar>
              <w:left w:w="57" w:type="dxa"/>
              <w:right w:w="57" w:type="dxa"/>
            </w:tcMar>
            <w:vAlign w:val="center"/>
          </w:tcPr>
          <w:p w14:paraId="1AB57AFC">
            <w:pPr>
              <w:widowControl/>
              <w:snapToGrid w:val="0"/>
              <w:jc w:val="center"/>
              <w:rPr>
                <w:rFonts w:ascii="仿宋_GB2312" w:hAnsi="宋体" w:eastAsia="仿宋_GB2312"/>
                <w:kern w:val="0"/>
              </w:rPr>
            </w:pPr>
          </w:p>
        </w:tc>
        <w:tc>
          <w:tcPr>
            <w:tcW w:w="485" w:type="dxa"/>
            <w:vMerge w:val="continue"/>
            <w:tcMar>
              <w:left w:w="57" w:type="dxa"/>
              <w:right w:w="57" w:type="dxa"/>
            </w:tcMar>
            <w:vAlign w:val="center"/>
          </w:tcPr>
          <w:p w14:paraId="695D4F18">
            <w:pPr>
              <w:widowControl/>
              <w:snapToGrid w:val="0"/>
              <w:jc w:val="center"/>
              <w:rPr>
                <w:rFonts w:ascii="仿宋_GB2312" w:hAnsi="宋体" w:eastAsia="仿宋_GB2312"/>
                <w:kern w:val="0"/>
              </w:rPr>
            </w:pPr>
          </w:p>
        </w:tc>
      </w:tr>
      <w:tr w14:paraId="4997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5E68F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02AFD1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1872E6">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5CD1856F">
            <w:pPr>
              <w:widowControl/>
              <w:snapToGrid w:val="0"/>
              <w:jc w:val="center"/>
              <w:rPr>
                <w:rFonts w:ascii="仿宋_GB2312" w:hAnsi="宋体" w:eastAsia="仿宋_GB2312"/>
                <w:kern w:val="0"/>
              </w:rPr>
            </w:pPr>
          </w:p>
        </w:tc>
        <w:tc>
          <w:tcPr>
            <w:tcW w:w="750" w:type="dxa"/>
            <w:gridSpan w:val="3"/>
            <w:tcMar>
              <w:left w:w="57" w:type="dxa"/>
              <w:right w:w="57" w:type="dxa"/>
            </w:tcMar>
            <w:vAlign w:val="center"/>
          </w:tcPr>
          <w:p w14:paraId="7112D415">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u w:val="single"/>
                <w:lang w:val="en-US" w:eastAsia="zh-CN"/>
              </w:rPr>
              <w:t>2023</w:t>
            </w:r>
            <w:r>
              <w:rPr>
                <w:rFonts w:ascii="仿宋_GB2312" w:hAnsi="宋体" w:eastAsia="仿宋_GB2312" w:cs="仿宋_GB2312"/>
                <w:color w:val="auto"/>
                <w:kern w:val="0"/>
                <w:highlight w:val="none"/>
                <w:u w:val="single"/>
              </w:rPr>
              <w:t xml:space="preserve"> </w:t>
            </w:r>
            <w:r>
              <w:rPr>
                <w:rFonts w:hint="eastAsia" w:ascii="仿宋_GB2312" w:hAnsi="宋体" w:eastAsia="仿宋_GB2312" w:cs="仿宋_GB2312"/>
                <w:color w:val="auto"/>
                <w:kern w:val="0"/>
                <w:highlight w:val="none"/>
              </w:rPr>
              <w:t>年</w:t>
            </w:r>
          </w:p>
        </w:tc>
        <w:tc>
          <w:tcPr>
            <w:tcW w:w="783" w:type="dxa"/>
            <w:tcMar>
              <w:left w:w="57" w:type="dxa"/>
              <w:right w:w="57" w:type="dxa"/>
            </w:tcMar>
            <w:vAlign w:val="center"/>
          </w:tcPr>
          <w:p w14:paraId="418D0A9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u w:val="single"/>
                <w:lang w:val="en-US" w:eastAsia="zh-CN"/>
              </w:rPr>
              <w:t>2024</w:t>
            </w:r>
            <w:r>
              <w:rPr>
                <w:rFonts w:ascii="仿宋_GB2312" w:hAnsi="宋体" w:eastAsia="仿宋_GB2312" w:cs="仿宋_GB2312"/>
                <w:color w:val="auto"/>
                <w:kern w:val="0"/>
                <w:highlight w:val="none"/>
                <w:u w:val="single"/>
              </w:rPr>
              <w:t xml:space="preserve"> </w:t>
            </w:r>
            <w:r>
              <w:rPr>
                <w:rFonts w:hint="eastAsia" w:ascii="仿宋_GB2312" w:hAnsi="宋体" w:eastAsia="仿宋_GB2312" w:cs="仿宋_GB2312"/>
                <w:color w:val="auto"/>
                <w:kern w:val="0"/>
                <w:highlight w:val="none"/>
              </w:rPr>
              <w:t>年</w:t>
            </w:r>
          </w:p>
        </w:tc>
        <w:tc>
          <w:tcPr>
            <w:tcW w:w="959" w:type="dxa"/>
            <w:gridSpan w:val="2"/>
            <w:vMerge w:val="continue"/>
            <w:tcMar>
              <w:left w:w="57" w:type="dxa"/>
              <w:right w:w="57" w:type="dxa"/>
            </w:tcMar>
            <w:vAlign w:val="center"/>
          </w:tcPr>
          <w:p w14:paraId="00F9FBE4">
            <w:pPr>
              <w:widowControl/>
              <w:snapToGrid w:val="0"/>
              <w:jc w:val="center"/>
              <w:rPr>
                <w:rFonts w:ascii="仿宋_GB2312" w:hAnsi="宋体" w:eastAsia="仿宋_GB2312"/>
                <w:kern w:val="0"/>
              </w:rPr>
            </w:pPr>
          </w:p>
        </w:tc>
        <w:tc>
          <w:tcPr>
            <w:tcW w:w="528" w:type="dxa"/>
            <w:gridSpan w:val="2"/>
            <w:vMerge w:val="continue"/>
            <w:tcMar>
              <w:left w:w="57" w:type="dxa"/>
              <w:right w:w="57" w:type="dxa"/>
            </w:tcMar>
            <w:vAlign w:val="center"/>
          </w:tcPr>
          <w:p w14:paraId="582205CA">
            <w:pPr>
              <w:widowControl/>
              <w:snapToGrid w:val="0"/>
              <w:jc w:val="center"/>
              <w:rPr>
                <w:rFonts w:ascii="仿宋_GB2312" w:hAnsi="宋体" w:eastAsia="仿宋_GB2312"/>
                <w:kern w:val="0"/>
              </w:rPr>
            </w:pPr>
          </w:p>
        </w:tc>
        <w:tc>
          <w:tcPr>
            <w:tcW w:w="485" w:type="dxa"/>
            <w:vMerge w:val="continue"/>
            <w:tcBorders>
              <w:left w:val="nil"/>
            </w:tcBorders>
            <w:tcMar>
              <w:left w:w="57" w:type="dxa"/>
              <w:right w:w="57" w:type="dxa"/>
            </w:tcMar>
            <w:vAlign w:val="center"/>
          </w:tcPr>
          <w:p w14:paraId="47145A84">
            <w:pPr>
              <w:widowControl/>
              <w:snapToGrid w:val="0"/>
              <w:jc w:val="center"/>
              <w:rPr>
                <w:rFonts w:ascii="仿宋_GB2312" w:hAnsi="宋体" w:eastAsia="仿宋_GB2312"/>
                <w:kern w:val="0"/>
              </w:rPr>
            </w:pPr>
          </w:p>
        </w:tc>
      </w:tr>
      <w:tr w14:paraId="64C7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E60E240">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67E3D46">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运行</w:t>
            </w:r>
          </w:p>
          <w:p w14:paraId="4319275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成本</w:t>
            </w:r>
          </w:p>
        </w:tc>
        <w:tc>
          <w:tcPr>
            <w:tcW w:w="1526" w:type="dxa"/>
            <w:gridSpan w:val="3"/>
            <w:tcMar>
              <w:left w:w="57" w:type="dxa"/>
              <w:right w:w="57" w:type="dxa"/>
            </w:tcMar>
            <w:vAlign w:val="center"/>
          </w:tcPr>
          <w:p w14:paraId="23DA5A6F">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公用经费控制</w:t>
            </w:r>
          </w:p>
        </w:tc>
        <w:tc>
          <w:tcPr>
            <w:tcW w:w="1664" w:type="dxa"/>
            <w:gridSpan w:val="2"/>
            <w:tcMar>
              <w:left w:w="57" w:type="dxa"/>
              <w:right w:w="57" w:type="dxa"/>
            </w:tcMar>
            <w:vAlign w:val="center"/>
          </w:tcPr>
          <w:p w14:paraId="489E165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公用经费控制率</w:t>
            </w:r>
          </w:p>
        </w:tc>
        <w:tc>
          <w:tcPr>
            <w:tcW w:w="750" w:type="dxa"/>
            <w:gridSpan w:val="3"/>
            <w:tcMar>
              <w:left w:w="57" w:type="dxa"/>
              <w:right w:w="57" w:type="dxa"/>
            </w:tcMar>
            <w:vAlign w:val="center"/>
          </w:tcPr>
          <w:p w14:paraId="4B6DA6D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7E5FE08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47FD32C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528" w:type="dxa"/>
            <w:gridSpan w:val="2"/>
            <w:tcMar>
              <w:left w:w="57" w:type="dxa"/>
              <w:right w:w="57" w:type="dxa"/>
            </w:tcMar>
            <w:vAlign w:val="center"/>
          </w:tcPr>
          <w:p w14:paraId="213C822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321B2AAE">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384F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B5D49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505E6A">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A13A463">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在职人员控制</w:t>
            </w:r>
          </w:p>
        </w:tc>
        <w:tc>
          <w:tcPr>
            <w:tcW w:w="1664" w:type="dxa"/>
            <w:gridSpan w:val="2"/>
            <w:tcMar>
              <w:left w:w="57" w:type="dxa"/>
              <w:right w:w="57" w:type="dxa"/>
            </w:tcMar>
            <w:vAlign w:val="center"/>
          </w:tcPr>
          <w:p w14:paraId="6BBDA87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在职</w:t>
            </w:r>
            <w:r>
              <w:rPr>
                <w:rFonts w:hint="eastAsia" w:ascii="仿宋_GB2312" w:hAnsi="宋体" w:eastAsia="仿宋_GB2312"/>
                <w:color w:val="auto"/>
                <w:kern w:val="0"/>
                <w:highlight w:val="none"/>
              </w:rPr>
              <w:t>人员控制率</w:t>
            </w:r>
          </w:p>
        </w:tc>
        <w:tc>
          <w:tcPr>
            <w:tcW w:w="750" w:type="dxa"/>
            <w:gridSpan w:val="3"/>
            <w:tcMar>
              <w:left w:w="57" w:type="dxa"/>
              <w:right w:w="57" w:type="dxa"/>
            </w:tcMar>
            <w:vAlign w:val="center"/>
          </w:tcPr>
          <w:p w14:paraId="375CF40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59106EC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7458B28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100%</w:t>
            </w:r>
          </w:p>
        </w:tc>
        <w:tc>
          <w:tcPr>
            <w:tcW w:w="528" w:type="dxa"/>
            <w:gridSpan w:val="2"/>
            <w:tcMar>
              <w:left w:w="57" w:type="dxa"/>
              <w:right w:w="57" w:type="dxa"/>
            </w:tcMar>
            <w:vAlign w:val="center"/>
          </w:tcPr>
          <w:p w14:paraId="0FCCDA0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66CE0CE2">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02ED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D1D87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0AD264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2AD84E7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项目支出成本控制</w:t>
            </w:r>
          </w:p>
        </w:tc>
        <w:tc>
          <w:tcPr>
            <w:tcW w:w="1664" w:type="dxa"/>
            <w:gridSpan w:val="2"/>
            <w:tcMar>
              <w:left w:w="57" w:type="dxa"/>
              <w:right w:w="57" w:type="dxa"/>
            </w:tcMar>
            <w:vAlign w:val="center"/>
          </w:tcPr>
          <w:p w14:paraId="0718D13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会议费控制率</w:t>
            </w:r>
          </w:p>
        </w:tc>
        <w:tc>
          <w:tcPr>
            <w:tcW w:w="750" w:type="dxa"/>
            <w:gridSpan w:val="3"/>
            <w:tcMar>
              <w:left w:w="57" w:type="dxa"/>
              <w:right w:w="57" w:type="dxa"/>
            </w:tcMar>
            <w:vAlign w:val="center"/>
          </w:tcPr>
          <w:p w14:paraId="2596A68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5AEDC7C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3AD2213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100%</w:t>
            </w:r>
          </w:p>
        </w:tc>
        <w:tc>
          <w:tcPr>
            <w:tcW w:w="528" w:type="dxa"/>
            <w:gridSpan w:val="2"/>
            <w:tcMar>
              <w:left w:w="57" w:type="dxa"/>
              <w:right w:w="57" w:type="dxa"/>
            </w:tcMar>
            <w:vAlign w:val="center"/>
          </w:tcPr>
          <w:p w14:paraId="2A2DFB6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28FC336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4FAB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38CDCD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3875A7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CE81685">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291411C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“三公经费”变动率</w:t>
            </w:r>
          </w:p>
        </w:tc>
        <w:tc>
          <w:tcPr>
            <w:tcW w:w="750" w:type="dxa"/>
            <w:gridSpan w:val="3"/>
            <w:tcMar>
              <w:left w:w="57" w:type="dxa"/>
              <w:right w:w="57" w:type="dxa"/>
            </w:tcMar>
            <w:vAlign w:val="center"/>
          </w:tcPr>
          <w:p w14:paraId="66BC17E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54%</w:t>
            </w:r>
          </w:p>
        </w:tc>
        <w:tc>
          <w:tcPr>
            <w:tcW w:w="783" w:type="dxa"/>
            <w:tcMar>
              <w:left w:w="57" w:type="dxa"/>
              <w:right w:w="57" w:type="dxa"/>
            </w:tcMar>
            <w:vAlign w:val="center"/>
          </w:tcPr>
          <w:p w14:paraId="5FA601A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54%</w:t>
            </w:r>
          </w:p>
        </w:tc>
        <w:tc>
          <w:tcPr>
            <w:tcW w:w="959" w:type="dxa"/>
            <w:gridSpan w:val="2"/>
            <w:tcMar>
              <w:left w:w="57" w:type="dxa"/>
              <w:right w:w="57" w:type="dxa"/>
            </w:tcMar>
            <w:vAlign w:val="center"/>
          </w:tcPr>
          <w:p w14:paraId="262C902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=6</w:t>
            </w:r>
            <w:r>
              <w:rPr>
                <w:rFonts w:hint="eastAsia" w:ascii="仿宋_GB2312" w:hAnsi="宋体" w:eastAsia="仿宋_GB2312"/>
                <w:color w:val="auto"/>
                <w:kern w:val="0"/>
                <w:highlight w:val="none"/>
              </w:rPr>
              <w:t>0%</w:t>
            </w:r>
          </w:p>
        </w:tc>
        <w:tc>
          <w:tcPr>
            <w:tcW w:w="528" w:type="dxa"/>
            <w:gridSpan w:val="2"/>
            <w:tcMar>
              <w:left w:w="57" w:type="dxa"/>
              <w:right w:w="57" w:type="dxa"/>
            </w:tcMar>
            <w:vAlign w:val="center"/>
          </w:tcPr>
          <w:p w14:paraId="19B4D92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53FF5842">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61C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60EC73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F6B690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2232C7C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56523CB2">
            <w:pPr>
              <w:widowControl/>
              <w:snapToGrid w:val="0"/>
              <w:jc w:val="center"/>
              <w:rPr>
                <w:rFonts w:ascii="仿宋_GB2312" w:hAnsi="宋体" w:eastAsia="仿宋_GB2312"/>
                <w:kern w:val="0"/>
              </w:rPr>
            </w:pPr>
          </w:p>
        </w:tc>
        <w:tc>
          <w:tcPr>
            <w:tcW w:w="750" w:type="dxa"/>
            <w:gridSpan w:val="3"/>
            <w:tcMar>
              <w:left w:w="57" w:type="dxa"/>
              <w:right w:w="57" w:type="dxa"/>
            </w:tcMar>
            <w:vAlign w:val="center"/>
          </w:tcPr>
          <w:p w14:paraId="085139FA">
            <w:pPr>
              <w:widowControl/>
              <w:snapToGrid w:val="0"/>
              <w:jc w:val="center"/>
              <w:rPr>
                <w:rFonts w:ascii="仿宋_GB2312" w:hAnsi="宋体" w:eastAsia="仿宋_GB2312"/>
                <w:kern w:val="0"/>
              </w:rPr>
            </w:pPr>
          </w:p>
        </w:tc>
        <w:tc>
          <w:tcPr>
            <w:tcW w:w="783" w:type="dxa"/>
            <w:tcMar>
              <w:left w:w="57" w:type="dxa"/>
              <w:right w:w="57" w:type="dxa"/>
            </w:tcMar>
            <w:vAlign w:val="center"/>
          </w:tcPr>
          <w:p w14:paraId="5BC50916">
            <w:pPr>
              <w:widowControl/>
              <w:snapToGrid w:val="0"/>
              <w:jc w:val="center"/>
              <w:rPr>
                <w:rFonts w:ascii="仿宋_GB2312" w:hAnsi="宋体" w:eastAsia="仿宋_GB2312"/>
                <w:kern w:val="0"/>
              </w:rPr>
            </w:pPr>
          </w:p>
        </w:tc>
        <w:tc>
          <w:tcPr>
            <w:tcW w:w="959" w:type="dxa"/>
            <w:gridSpan w:val="2"/>
            <w:tcMar>
              <w:left w:w="57" w:type="dxa"/>
              <w:right w:w="57" w:type="dxa"/>
            </w:tcMar>
            <w:vAlign w:val="center"/>
          </w:tcPr>
          <w:p w14:paraId="51D64CF9">
            <w:pPr>
              <w:widowControl/>
              <w:snapToGrid w:val="0"/>
              <w:jc w:val="center"/>
              <w:rPr>
                <w:rFonts w:ascii="仿宋_GB2312" w:hAnsi="宋体" w:eastAsia="仿宋_GB2312"/>
                <w:kern w:val="0"/>
              </w:rPr>
            </w:pPr>
          </w:p>
        </w:tc>
        <w:tc>
          <w:tcPr>
            <w:tcW w:w="528" w:type="dxa"/>
            <w:gridSpan w:val="2"/>
            <w:tcMar>
              <w:left w:w="57" w:type="dxa"/>
              <w:right w:w="57" w:type="dxa"/>
            </w:tcMar>
            <w:vAlign w:val="center"/>
          </w:tcPr>
          <w:p w14:paraId="7B2C9F9D">
            <w:pPr>
              <w:widowControl/>
              <w:snapToGrid w:val="0"/>
              <w:jc w:val="center"/>
              <w:rPr>
                <w:rFonts w:ascii="仿宋_GB2312" w:hAnsi="宋体" w:eastAsia="仿宋_GB2312"/>
                <w:kern w:val="0"/>
              </w:rPr>
            </w:pPr>
          </w:p>
        </w:tc>
        <w:tc>
          <w:tcPr>
            <w:tcW w:w="485" w:type="dxa"/>
            <w:tcMar>
              <w:left w:w="57" w:type="dxa"/>
              <w:right w:w="57" w:type="dxa"/>
            </w:tcMar>
            <w:vAlign w:val="center"/>
          </w:tcPr>
          <w:p w14:paraId="13986193">
            <w:pPr>
              <w:widowControl/>
              <w:snapToGrid w:val="0"/>
              <w:jc w:val="center"/>
              <w:rPr>
                <w:rFonts w:ascii="仿宋_GB2312" w:hAnsi="宋体" w:eastAsia="仿宋_GB2312"/>
                <w:kern w:val="0"/>
              </w:rPr>
            </w:pPr>
          </w:p>
        </w:tc>
      </w:tr>
      <w:tr w14:paraId="5A72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C20FF4">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79DAACE2">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管理</w:t>
            </w:r>
          </w:p>
          <w:p w14:paraId="1193D751">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效率</w:t>
            </w:r>
          </w:p>
        </w:tc>
        <w:tc>
          <w:tcPr>
            <w:tcW w:w="1526" w:type="dxa"/>
            <w:gridSpan w:val="3"/>
            <w:vMerge w:val="restart"/>
            <w:tcMar>
              <w:left w:w="57" w:type="dxa"/>
              <w:right w:w="57" w:type="dxa"/>
            </w:tcMar>
            <w:vAlign w:val="center"/>
          </w:tcPr>
          <w:p w14:paraId="28A8315C">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rPr>
              <w:t>战略管理</w:t>
            </w:r>
          </w:p>
        </w:tc>
        <w:tc>
          <w:tcPr>
            <w:tcW w:w="1664" w:type="dxa"/>
            <w:gridSpan w:val="2"/>
            <w:tcMar>
              <w:left w:w="57" w:type="dxa"/>
              <w:right w:w="57" w:type="dxa"/>
            </w:tcMar>
            <w:vAlign w:val="center"/>
          </w:tcPr>
          <w:p w14:paraId="3CE84A1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中长期规划相符性</w:t>
            </w:r>
          </w:p>
        </w:tc>
        <w:tc>
          <w:tcPr>
            <w:tcW w:w="750" w:type="dxa"/>
            <w:gridSpan w:val="3"/>
            <w:tcMar>
              <w:left w:w="57" w:type="dxa"/>
              <w:right w:w="57" w:type="dxa"/>
            </w:tcMar>
            <w:vAlign w:val="center"/>
          </w:tcPr>
          <w:p w14:paraId="330CE4F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783" w:type="dxa"/>
            <w:tcMar>
              <w:left w:w="57" w:type="dxa"/>
              <w:right w:w="57" w:type="dxa"/>
            </w:tcMar>
            <w:vAlign w:val="center"/>
          </w:tcPr>
          <w:p w14:paraId="0357C76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959" w:type="dxa"/>
            <w:gridSpan w:val="2"/>
            <w:tcMar>
              <w:left w:w="57" w:type="dxa"/>
              <w:right w:w="57" w:type="dxa"/>
            </w:tcMar>
            <w:vAlign w:val="center"/>
          </w:tcPr>
          <w:p w14:paraId="32EAAD3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基本相符</w:t>
            </w:r>
          </w:p>
        </w:tc>
        <w:tc>
          <w:tcPr>
            <w:tcW w:w="528" w:type="dxa"/>
            <w:gridSpan w:val="2"/>
            <w:tcMar>
              <w:left w:w="57" w:type="dxa"/>
              <w:right w:w="57" w:type="dxa"/>
            </w:tcMar>
            <w:vAlign w:val="center"/>
          </w:tcPr>
          <w:p w14:paraId="7D76AC7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4124DED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39F1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96AC64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44D7C0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A36B0C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59E31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工作计划健全性</w:t>
            </w:r>
          </w:p>
        </w:tc>
        <w:tc>
          <w:tcPr>
            <w:tcW w:w="750" w:type="dxa"/>
            <w:gridSpan w:val="3"/>
            <w:tcMar>
              <w:left w:w="57" w:type="dxa"/>
              <w:right w:w="57" w:type="dxa"/>
            </w:tcMar>
            <w:vAlign w:val="center"/>
          </w:tcPr>
          <w:p w14:paraId="76D5225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783" w:type="dxa"/>
            <w:tcMar>
              <w:left w:w="57" w:type="dxa"/>
              <w:right w:w="57" w:type="dxa"/>
            </w:tcMar>
            <w:vAlign w:val="center"/>
          </w:tcPr>
          <w:p w14:paraId="3D4DCB9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59" w:type="dxa"/>
            <w:gridSpan w:val="2"/>
            <w:tcMar>
              <w:left w:w="57" w:type="dxa"/>
              <w:right w:w="57" w:type="dxa"/>
            </w:tcMar>
            <w:vAlign w:val="center"/>
          </w:tcPr>
          <w:p w14:paraId="3460DEA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528" w:type="dxa"/>
            <w:gridSpan w:val="2"/>
            <w:tcMar>
              <w:left w:w="57" w:type="dxa"/>
              <w:right w:w="57" w:type="dxa"/>
            </w:tcMar>
            <w:vAlign w:val="center"/>
          </w:tcPr>
          <w:p w14:paraId="1719908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72E4D378">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3024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FB747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9D3739D">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567190E">
            <w:pPr>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预算编制</w:t>
            </w:r>
          </w:p>
        </w:tc>
        <w:tc>
          <w:tcPr>
            <w:tcW w:w="1664" w:type="dxa"/>
            <w:gridSpan w:val="2"/>
            <w:tcMar>
              <w:left w:w="57" w:type="dxa"/>
              <w:right w:w="57" w:type="dxa"/>
            </w:tcMar>
            <w:vAlign w:val="center"/>
          </w:tcPr>
          <w:p w14:paraId="4965CE0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预算编制科学性</w:t>
            </w:r>
          </w:p>
        </w:tc>
        <w:tc>
          <w:tcPr>
            <w:tcW w:w="750" w:type="dxa"/>
            <w:gridSpan w:val="3"/>
            <w:tcMar>
              <w:left w:w="57" w:type="dxa"/>
              <w:right w:w="57" w:type="dxa"/>
            </w:tcMar>
            <w:vAlign w:val="center"/>
          </w:tcPr>
          <w:p w14:paraId="674225C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相对科学</w:t>
            </w:r>
          </w:p>
        </w:tc>
        <w:tc>
          <w:tcPr>
            <w:tcW w:w="783" w:type="dxa"/>
            <w:tcMar>
              <w:left w:w="57" w:type="dxa"/>
              <w:right w:w="57" w:type="dxa"/>
            </w:tcMar>
            <w:vAlign w:val="center"/>
          </w:tcPr>
          <w:p w14:paraId="5097008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相对科学</w:t>
            </w:r>
          </w:p>
        </w:tc>
        <w:tc>
          <w:tcPr>
            <w:tcW w:w="959" w:type="dxa"/>
            <w:gridSpan w:val="2"/>
            <w:tcMar>
              <w:left w:w="57" w:type="dxa"/>
              <w:right w:w="57" w:type="dxa"/>
            </w:tcMar>
            <w:vAlign w:val="center"/>
          </w:tcPr>
          <w:p w14:paraId="7768C85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相对科学</w:t>
            </w:r>
          </w:p>
        </w:tc>
        <w:tc>
          <w:tcPr>
            <w:tcW w:w="528" w:type="dxa"/>
            <w:gridSpan w:val="2"/>
            <w:tcMar>
              <w:left w:w="57" w:type="dxa"/>
              <w:right w:w="57" w:type="dxa"/>
            </w:tcMar>
            <w:vAlign w:val="center"/>
          </w:tcPr>
          <w:p w14:paraId="4EC7CF5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117E403B">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6E78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05EB3BA">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4650D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2CD327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6921617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预算编制合理性</w:t>
            </w:r>
          </w:p>
        </w:tc>
        <w:tc>
          <w:tcPr>
            <w:tcW w:w="750" w:type="dxa"/>
            <w:gridSpan w:val="3"/>
            <w:tcMar>
              <w:left w:w="57" w:type="dxa"/>
              <w:right w:w="57" w:type="dxa"/>
            </w:tcMar>
            <w:vAlign w:val="center"/>
          </w:tcPr>
          <w:p w14:paraId="1F69179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783" w:type="dxa"/>
            <w:tcMar>
              <w:left w:w="57" w:type="dxa"/>
              <w:right w:w="57" w:type="dxa"/>
            </w:tcMar>
            <w:vAlign w:val="center"/>
          </w:tcPr>
          <w:p w14:paraId="0A09802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959" w:type="dxa"/>
            <w:gridSpan w:val="2"/>
            <w:tcMar>
              <w:left w:w="57" w:type="dxa"/>
              <w:right w:w="57" w:type="dxa"/>
            </w:tcMar>
            <w:vAlign w:val="center"/>
          </w:tcPr>
          <w:p w14:paraId="37091A7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528" w:type="dxa"/>
            <w:gridSpan w:val="2"/>
            <w:tcMar>
              <w:left w:w="57" w:type="dxa"/>
              <w:right w:w="57" w:type="dxa"/>
            </w:tcMar>
            <w:vAlign w:val="center"/>
          </w:tcPr>
          <w:p w14:paraId="75F667D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23D6BCF8">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2377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52" w:hRule="atLeast"/>
          <w:jc w:val="center"/>
        </w:trPr>
        <w:tc>
          <w:tcPr>
            <w:tcW w:w="1426" w:type="dxa"/>
            <w:gridSpan w:val="2"/>
            <w:vMerge w:val="continue"/>
            <w:tcMar>
              <w:left w:w="57" w:type="dxa"/>
              <w:right w:w="57" w:type="dxa"/>
            </w:tcMar>
            <w:vAlign w:val="center"/>
          </w:tcPr>
          <w:p w14:paraId="1E4EAA6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FA2E1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DE32A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95B4F0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立项规范性</w:t>
            </w:r>
          </w:p>
        </w:tc>
        <w:tc>
          <w:tcPr>
            <w:tcW w:w="750" w:type="dxa"/>
            <w:gridSpan w:val="3"/>
            <w:tcMar>
              <w:left w:w="57" w:type="dxa"/>
              <w:right w:w="57" w:type="dxa"/>
            </w:tcMar>
            <w:vAlign w:val="center"/>
          </w:tcPr>
          <w:p w14:paraId="5708AB9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783" w:type="dxa"/>
            <w:tcMar>
              <w:left w:w="57" w:type="dxa"/>
              <w:right w:w="57" w:type="dxa"/>
            </w:tcMar>
            <w:vAlign w:val="center"/>
          </w:tcPr>
          <w:p w14:paraId="0F61EAF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959" w:type="dxa"/>
            <w:gridSpan w:val="2"/>
            <w:tcMar>
              <w:left w:w="57" w:type="dxa"/>
              <w:right w:w="57" w:type="dxa"/>
            </w:tcMar>
            <w:vAlign w:val="center"/>
          </w:tcPr>
          <w:p w14:paraId="3970274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规范</w:t>
            </w:r>
          </w:p>
        </w:tc>
        <w:tc>
          <w:tcPr>
            <w:tcW w:w="528" w:type="dxa"/>
            <w:gridSpan w:val="2"/>
            <w:tcMar>
              <w:left w:w="57" w:type="dxa"/>
              <w:right w:w="57" w:type="dxa"/>
            </w:tcMar>
            <w:vAlign w:val="center"/>
          </w:tcPr>
          <w:p w14:paraId="1136A6C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2D70F62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3E8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82" w:hRule="atLeast"/>
          <w:jc w:val="center"/>
        </w:trPr>
        <w:tc>
          <w:tcPr>
            <w:tcW w:w="1426" w:type="dxa"/>
            <w:gridSpan w:val="2"/>
            <w:vMerge w:val="continue"/>
            <w:tcMar>
              <w:left w:w="57" w:type="dxa"/>
              <w:right w:w="57" w:type="dxa"/>
            </w:tcMar>
            <w:vAlign w:val="center"/>
          </w:tcPr>
          <w:p w14:paraId="19485E7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DD85A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A70B4F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CD23B3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预算调整率</w:t>
            </w:r>
          </w:p>
        </w:tc>
        <w:tc>
          <w:tcPr>
            <w:tcW w:w="750" w:type="dxa"/>
            <w:gridSpan w:val="3"/>
            <w:tcMar>
              <w:left w:w="57" w:type="dxa"/>
              <w:right w:w="57" w:type="dxa"/>
            </w:tcMar>
            <w:vAlign w:val="center"/>
          </w:tcPr>
          <w:p w14:paraId="33116AB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3%</w:t>
            </w:r>
          </w:p>
        </w:tc>
        <w:tc>
          <w:tcPr>
            <w:tcW w:w="783" w:type="dxa"/>
            <w:tcMar>
              <w:left w:w="57" w:type="dxa"/>
              <w:right w:w="57" w:type="dxa"/>
            </w:tcMar>
            <w:vAlign w:val="center"/>
          </w:tcPr>
          <w:p w14:paraId="0E2DA25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3%</w:t>
            </w:r>
          </w:p>
        </w:tc>
        <w:tc>
          <w:tcPr>
            <w:tcW w:w="959" w:type="dxa"/>
            <w:gridSpan w:val="2"/>
            <w:tcMar>
              <w:left w:w="57" w:type="dxa"/>
              <w:right w:w="57" w:type="dxa"/>
            </w:tcMar>
            <w:vAlign w:val="center"/>
          </w:tcPr>
          <w:p w14:paraId="455ED85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≤5</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66EBB75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168EE610">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327C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37" w:hRule="atLeast"/>
          <w:jc w:val="center"/>
        </w:trPr>
        <w:tc>
          <w:tcPr>
            <w:tcW w:w="1426" w:type="dxa"/>
            <w:gridSpan w:val="2"/>
            <w:vMerge w:val="continue"/>
            <w:tcMar>
              <w:left w:w="57" w:type="dxa"/>
              <w:right w:w="57" w:type="dxa"/>
            </w:tcMar>
            <w:vAlign w:val="center"/>
          </w:tcPr>
          <w:p w14:paraId="5EFCBC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410517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C20537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预算执行</w:t>
            </w:r>
          </w:p>
        </w:tc>
        <w:tc>
          <w:tcPr>
            <w:tcW w:w="1664" w:type="dxa"/>
            <w:gridSpan w:val="2"/>
            <w:tcMar>
              <w:left w:w="57" w:type="dxa"/>
              <w:right w:w="57" w:type="dxa"/>
            </w:tcMar>
            <w:vAlign w:val="center"/>
          </w:tcPr>
          <w:p w14:paraId="1E71DAB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预算执行率</w:t>
            </w:r>
          </w:p>
        </w:tc>
        <w:tc>
          <w:tcPr>
            <w:tcW w:w="750" w:type="dxa"/>
            <w:gridSpan w:val="3"/>
            <w:tcMar>
              <w:left w:w="57" w:type="dxa"/>
              <w:right w:w="57" w:type="dxa"/>
            </w:tcMar>
            <w:vAlign w:val="center"/>
          </w:tcPr>
          <w:p w14:paraId="4092B1F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92.86%</w:t>
            </w:r>
          </w:p>
        </w:tc>
        <w:tc>
          <w:tcPr>
            <w:tcW w:w="783" w:type="dxa"/>
            <w:tcMar>
              <w:left w:w="57" w:type="dxa"/>
              <w:right w:w="57" w:type="dxa"/>
            </w:tcMar>
            <w:vAlign w:val="center"/>
          </w:tcPr>
          <w:p w14:paraId="766F99B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92.86%</w:t>
            </w:r>
          </w:p>
        </w:tc>
        <w:tc>
          <w:tcPr>
            <w:tcW w:w="959" w:type="dxa"/>
            <w:gridSpan w:val="2"/>
            <w:tcMar>
              <w:left w:w="57" w:type="dxa"/>
              <w:right w:w="57" w:type="dxa"/>
            </w:tcMar>
            <w:vAlign w:val="center"/>
          </w:tcPr>
          <w:p w14:paraId="25FB62C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≥70</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21511C7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74A1E14A">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4351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2D9D8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857DD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836A456">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50207B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结转结余率</w:t>
            </w:r>
          </w:p>
        </w:tc>
        <w:tc>
          <w:tcPr>
            <w:tcW w:w="750" w:type="dxa"/>
            <w:gridSpan w:val="3"/>
            <w:tcMar>
              <w:left w:w="57" w:type="dxa"/>
              <w:right w:w="57" w:type="dxa"/>
            </w:tcMar>
            <w:vAlign w:val="center"/>
          </w:tcPr>
          <w:p w14:paraId="3999E7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w:t>
            </w:r>
            <w:r>
              <w:rPr>
                <w:rFonts w:hint="eastAsia" w:ascii="仿宋_GB2312" w:hAnsi="宋体" w:eastAsia="仿宋_GB2312"/>
                <w:color w:val="auto"/>
                <w:kern w:val="0"/>
                <w:highlight w:val="none"/>
              </w:rPr>
              <w:t>%</w:t>
            </w:r>
          </w:p>
        </w:tc>
        <w:tc>
          <w:tcPr>
            <w:tcW w:w="783" w:type="dxa"/>
            <w:tcMar>
              <w:left w:w="57" w:type="dxa"/>
              <w:right w:w="57" w:type="dxa"/>
            </w:tcMar>
            <w:vAlign w:val="center"/>
          </w:tcPr>
          <w:p w14:paraId="60F6E87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w:t>
            </w:r>
            <w:r>
              <w:rPr>
                <w:rFonts w:hint="eastAsia" w:ascii="仿宋_GB2312" w:hAnsi="宋体" w:eastAsia="仿宋_GB2312"/>
                <w:color w:val="auto"/>
                <w:kern w:val="0"/>
                <w:highlight w:val="none"/>
              </w:rPr>
              <w:t>%</w:t>
            </w:r>
          </w:p>
        </w:tc>
        <w:tc>
          <w:tcPr>
            <w:tcW w:w="959" w:type="dxa"/>
            <w:gridSpan w:val="2"/>
            <w:tcMar>
              <w:left w:w="57" w:type="dxa"/>
              <w:right w:w="57" w:type="dxa"/>
            </w:tcMar>
            <w:vAlign w:val="center"/>
          </w:tcPr>
          <w:p w14:paraId="2AE2A8D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≤10</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7A54774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47EF75AF">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5C6C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B55279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4B0F5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D7344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141B3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政府采购执行率</w:t>
            </w:r>
          </w:p>
        </w:tc>
        <w:tc>
          <w:tcPr>
            <w:tcW w:w="750" w:type="dxa"/>
            <w:gridSpan w:val="3"/>
            <w:tcMar>
              <w:left w:w="57" w:type="dxa"/>
              <w:right w:w="57" w:type="dxa"/>
            </w:tcMar>
            <w:vAlign w:val="center"/>
          </w:tcPr>
          <w:p w14:paraId="7C8F469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≥70</w:t>
            </w:r>
            <w:r>
              <w:rPr>
                <w:rFonts w:hint="eastAsia" w:ascii="仿宋_GB2312" w:hAnsi="宋体" w:eastAsia="仿宋_GB2312"/>
                <w:color w:val="auto"/>
                <w:kern w:val="0"/>
                <w:highlight w:val="none"/>
              </w:rPr>
              <w:t>%</w:t>
            </w:r>
          </w:p>
        </w:tc>
        <w:tc>
          <w:tcPr>
            <w:tcW w:w="783" w:type="dxa"/>
            <w:tcMar>
              <w:left w:w="57" w:type="dxa"/>
              <w:right w:w="57" w:type="dxa"/>
            </w:tcMar>
            <w:vAlign w:val="center"/>
          </w:tcPr>
          <w:p w14:paraId="1854FC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≥70</w:t>
            </w:r>
            <w:r>
              <w:rPr>
                <w:rFonts w:hint="eastAsia" w:ascii="仿宋_GB2312" w:hAnsi="宋体" w:eastAsia="仿宋_GB2312"/>
                <w:color w:val="auto"/>
                <w:kern w:val="0"/>
                <w:highlight w:val="none"/>
              </w:rPr>
              <w:t>%</w:t>
            </w:r>
          </w:p>
        </w:tc>
        <w:tc>
          <w:tcPr>
            <w:tcW w:w="959" w:type="dxa"/>
            <w:gridSpan w:val="2"/>
            <w:tcMar>
              <w:left w:w="57" w:type="dxa"/>
              <w:right w:w="57" w:type="dxa"/>
            </w:tcMar>
            <w:vAlign w:val="center"/>
          </w:tcPr>
          <w:p w14:paraId="3512D2F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≥70</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6115B2A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17074145">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0197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12ABAC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FA3E39">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6AB9FB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53473A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非税收入预算完成率</w:t>
            </w:r>
          </w:p>
        </w:tc>
        <w:tc>
          <w:tcPr>
            <w:tcW w:w="750" w:type="dxa"/>
            <w:gridSpan w:val="3"/>
            <w:tcMar>
              <w:left w:w="57" w:type="dxa"/>
              <w:right w:w="57" w:type="dxa"/>
            </w:tcMar>
            <w:vAlign w:val="center"/>
          </w:tcPr>
          <w:p w14:paraId="1CBC44A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91</w:t>
            </w:r>
            <w:r>
              <w:rPr>
                <w:rFonts w:hint="eastAsia" w:ascii="仿宋_GB2312" w:hAnsi="宋体" w:eastAsia="仿宋_GB2312"/>
                <w:color w:val="auto"/>
                <w:kern w:val="0"/>
                <w:highlight w:val="none"/>
              </w:rPr>
              <w:t>%</w:t>
            </w:r>
          </w:p>
        </w:tc>
        <w:tc>
          <w:tcPr>
            <w:tcW w:w="783" w:type="dxa"/>
            <w:tcMar>
              <w:left w:w="57" w:type="dxa"/>
              <w:right w:w="57" w:type="dxa"/>
            </w:tcMar>
            <w:vAlign w:val="center"/>
          </w:tcPr>
          <w:p w14:paraId="2153EF9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91</w:t>
            </w:r>
            <w:r>
              <w:rPr>
                <w:rFonts w:hint="eastAsia" w:ascii="仿宋_GB2312" w:hAnsi="宋体" w:eastAsia="仿宋_GB2312"/>
                <w:color w:val="auto"/>
                <w:kern w:val="0"/>
                <w:highlight w:val="none"/>
              </w:rPr>
              <w:t>%</w:t>
            </w:r>
          </w:p>
        </w:tc>
        <w:tc>
          <w:tcPr>
            <w:tcW w:w="959" w:type="dxa"/>
            <w:gridSpan w:val="2"/>
            <w:tcMar>
              <w:left w:w="57" w:type="dxa"/>
              <w:right w:w="57" w:type="dxa"/>
            </w:tcMar>
            <w:vAlign w:val="center"/>
          </w:tcPr>
          <w:p w14:paraId="48FC8B3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1C7519C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5F02EADF">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2AF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F17785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758AF9">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1DBF430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绩效管理</w:t>
            </w:r>
          </w:p>
        </w:tc>
        <w:tc>
          <w:tcPr>
            <w:tcW w:w="1664" w:type="dxa"/>
            <w:gridSpan w:val="2"/>
            <w:tcMar>
              <w:left w:w="57" w:type="dxa"/>
              <w:right w:w="57" w:type="dxa"/>
            </w:tcMar>
            <w:vAlign w:val="center"/>
          </w:tcPr>
          <w:p w14:paraId="23FECBD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事前绩效评估完成率</w:t>
            </w:r>
          </w:p>
        </w:tc>
        <w:tc>
          <w:tcPr>
            <w:tcW w:w="750" w:type="dxa"/>
            <w:gridSpan w:val="3"/>
            <w:tcMar>
              <w:left w:w="57" w:type="dxa"/>
              <w:right w:w="57" w:type="dxa"/>
            </w:tcMar>
            <w:vAlign w:val="center"/>
          </w:tcPr>
          <w:p w14:paraId="3906912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92</w:t>
            </w:r>
            <w:r>
              <w:rPr>
                <w:rFonts w:hint="eastAsia" w:ascii="仿宋_GB2312" w:hAnsi="宋体" w:eastAsia="仿宋_GB2312"/>
                <w:color w:val="auto"/>
                <w:kern w:val="0"/>
                <w:highlight w:val="none"/>
              </w:rPr>
              <w:t>%</w:t>
            </w:r>
          </w:p>
        </w:tc>
        <w:tc>
          <w:tcPr>
            <w:tcW w:w="783" w:type="dxa"/>
            <w:tcMar>
              <w:left w:w="57" w:type="dxa"/>
              <w:right w:w="57" w:type="dxa"/>
            </w:tcMar>
            <w:vAlign w:val="center"/>
          </w:tcPr>
          <w:p w14:paraId="49FE9F4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92</w:t>
            </w:r>
            <w:r>
              <w:rPr>
                <w:rFonts w:hint="eastAsia" w:ascii="仿宋_GB2312" w:hAnsi="宋体" w:eastAsia="仿宋_GB2312"/>
                <w:color w:val="auto"/>
                <w:kern w:val="0"/>
                <w:highlight w:val="none"/>
              </w:rPr>
              <w:t>%</w:t>
            </w:r>
          </w:p>
        </w:tc>
        <w:tc>
          <w:tcPr>
            <w:tcW w:w="959" w:type="dxa"/>
            <w:gridSpan w:val="2"/>
            <w:tcMar>
              <w:left w:w="57" w:type="dxa"/>
              <w:right w:w="57" w:type="dxa"/>
            </w:tcMar>
            <w:vAlign w:val="center"/>
          </w:tcPr>
          <w:p w14:paraId="2064C2F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1ECFB1C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7BD0C9A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r>
      <w:tr w14:paraId="09F1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5C915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66723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F5A2C6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6CD5E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绩效目标合理性</w:t>
            </w:r>
          </w:p>
        </w:tc>
        <w:tc>
          <w:tcPr>
            <w:tcW w:w="750" w:type="dxa"/>
            <w:gridSpan w:val="3"/>
            <w:tcMar>
              <w:left w:w="57" w:type="dxa"/>
              <w:right w:w="57" w:type="dxa"/>
            </w:tcMar>
            <w:vAlign w:val="center"/>
          </w:tcPr>
          <w:p w14:paraId="49D659F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783" w:type="dxa"/>
            <w:tcMar>
              <w:left w:w="57" w:type="dxa"/>
              <w:right w:w="57" w:type="dxa"/>
            </w:tcMar>
            <w:vAlign w:val="center"/>
          </w:tcPr>
          <w:p w14:paraId="08E6FE1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959" w:type="dxa"/>
            <w:gridSpan w:val="2"/>
            <w:tcMar>
              <w:left w:w="57" w:type="dxa"/>
              <w:right w:w="57" w:type="dxa"/>
            </w:tcMar>
            <w:vAlign w:val="center"/>
          </w:tcPr>
          <w:p w14:paraId="76CE5D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eastAsia="zh-CN"/>
              </w:rPr>
              <w:t>合理</w:t>
            </w:r>
          </w:p>
        </w:tc>
        <w:tc>
          <w:tcPr>
            <w:tcW w:w="528" w:type="dxa"/>
            <w:gridSpan w:val="2"/>
            <w:tcMar>
              <w:left w:w="57" w:type="dxa"/>
              <w:right w:w="57" w:type="dxa"/>
            </w:tcMar>
            <w:vAlign w:val="center"/>
          </w:tcPr>
          <w:p w14:paraId="09A1ED7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3F6B379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r>
      <w:tr w14:paraId="667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0BBFE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49720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BBEDF5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8DB89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绩效监控开展率</w:t>
            </w:r>
          </w:p>
        </w:tc>
        <w:tc>
          <w:tcPr>
            <w:tcW w:w="750" w:type="dxa"/>
            <w:gridSpan w:val="3"/>
            <w:tcMar>
              <w:left w:w="57" w:type="dxa"/>
              <w:right w:w="57" w:type="dxa"/>
            </w:tcMar>
            <w:vAlign w:val="center"/>
          </w:tcPr>
          <w:p w14:paraId="1275152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r>
              <w:rPr>
                <w:rFonts w:hint="eastAsia" w:ascii="仿宋_GB2312" w:hAnsi="宋体" w:eastAsia="仿宋_GB2312"/>
                <w:color w:val="auto"/>
                <w:kern w:val="0"/>
                <w:highlight w:val="none"/>
              </w:rPr>
              <w:t>%</w:t>
            </w:r>
          </w:p>
        </w:tc>
        <w:tc>
          <w:tcPr>
            <w:tcW w:w="783" w:type="dxa"/>
            <w:tcMar>
              <w:left w:w="57" w:type="dxa"/>
              <w:right w:w="57" w:type="dxa"/>
            </w:tcMar>
            <w:vAlign w:val="center"/>
          </w:tcPr>
          <w:p w14:paraId="6310F71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r>
              <w:rPr>
                <w:rFonts w:hint="eastAsia" w:ascii="仿宋_GB2312" w:hAnsi="宋体" w:eastAsia="仿宋_GB2312"/>
                <w:color w:val="auto"/>
                <w:kern w:val="0"/>
                <w:highlight w:val="none"/>
              </w:rPr>
              <w:t>%</w:t>
            </w:r>
          </w:p>
        </w:tc>
        <w:tc>
          <w:tcPr>
            <w:tcW w:w="959" w:type="dxa"/>
            <w:gridSpan w:val="2"/>
            <w:tcMar>
              <w:left w:w="57" w:type="dxa"/>
              <w:right w:w="57" w:type="dxa"/>
            </w:tcMar>
            <w:vAlign w:val="center"/>
          </w:tcPr>
          <w:p w14:paraId="42CAB26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≥90</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531258A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4D1A099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r>
      <w:tr w14:paraId="6EA0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5E7A2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4E952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0661F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250C8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绩效评价覆盖率</w:t>
            </w:r>
          </w:p>
        </w:tc>
        <w:tc>
          <w:tcPr>
            <w:tcW w:w="750" w:type="dxa"/>
            <w:gridSpan w:val="3"/>
            <w:tcMar>
              <w:left w:w="57" w:type="dxa"/>
              <w:right w:w="57" w:type="dxa"/>
            </w:tcMar>
            <w:vAlign w:val="center"/>
          </w:tcPr>
          <w:p w14:paraId="2E7E99A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96</w:t>
            </w:r>
            <w:r>
              <w:rPr>
                <w:rFonts w:hint="eastAsia" w:ascii="仿宋_GB2312" w:hAnsi="宋体" w:eastAsia="仿宋_GB2312"/>
                <w:color w:val="auto"/>
                <w:kern w:val="0"/>
                <w:highlight w:val="none"/>
              </w:rPr>
              <w:t>%</w:t>
            </w:r>
          </w:p>
        </w:tc>
        <w:tc>
          <w:tcPr>
            <w:tcW w:w="783" w:type="dxa"/>
            <w:tcMar>
              <w:left w:w="57" w:type="dxa"/>
              <w:right w:w="57" w:type="dxa"/>
            </w:tcMar>
            <w:vAlign w:val="center"/>
          </w:tcPr>
          <w:p w14:paraId="2D8A030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96</w:t>
            </w:r>
            <w:r>
              <w:rPr>
                <w:rFonts w:hint="eastAsia" w:ascii="仿宋_GB2312" w:hAnsi="宋体" w:eastAsia="仿宋_GB2312"/>
                <w:color w:val="auto"/>
                <w:kern w:val="0"/>
                <w:highlight w:val="none"/>
              </w:rPr>
              <w:t>%</w:t>
            </w:r>
          </w:p>
        </w:tc>
        <w:tc>
          <w:tcPr>
            <w:tcW w:w="959" w:type="dxa"/>
            <w:gridSpan w:val="2"/>
            <w:tcMar>
              <w:left w:w="57" w:type="dxa"/>
              <w:right w:w="57" w:type="dxa"/>
            </w:tcMar>
            <w:vAlign w:val="center"/>
          </w:tcPr>
          <w:p w14:paraId="2ECE924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≥95</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6DE765A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5EB201D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r>
      <w:tr w14:paraId="099F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4946B4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515D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E7A8C6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10ADE9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评价结果应用率</w:t>
            </w:r>
          </w:p>
        </w:tc>
        <w:tc>
          <w:tcPr>
            <w:tcW w:w="750" w:type="dxa"/>
            <w:gridSpan w:val="3"/>
            <w:tcMar>
              <w:left w:w="57" w:type="dxa"/>
              <w:right w:w="57" w:type="dxa"/>
            </w:tcMar>
            <w:vAlign w:val="center"/>
          </w:tcPr>
          <w:p w14:paraId="3977E8B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92%</w:t>
            </w:r>
          </w:p>
        </w:tc>
        <w:tc>
          <w:tcPr>
            <w:tcW w:w="783" w:type="dxa"/>
            <w:tcMar>
              <w:left w:w="57" w:type="dxa"/>
              <w:right w:w="57" w:type="dxa"/>
            </w:tcMar>
            <w:vAlign w:val="center"/>
          </w:tcPr>
          <w:p w14:paraId="5238F5A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92%</w:t>
            </w:r>
          </w:p>
        </w:tc>
        <w:tc>
          <w:tcPr>
            <w:tcW w:w="959" w:type="dxa"/>
            <w:gridSpan w:val="2"/>
            <w:tcMar>
              <w:left w:w="57" w:type="dxa"/>
              <w:right w:w="57" w:type="dxa"/>
            </w:tcMar>
            <w:vAlign w:val="center"/>
          </w:tcPr>
          <w:p w14:paraId="7B0BA2D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0</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04A0203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513077CF">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r>
      <w:tr w14:paraId="1BE1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55C712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65CFB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187938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资产管理</w:t>
            </w:r>
          </w:p>
        </w:tc>
        <w:tc>
          <w:tcPr>
            <w:tcW w:w="1664" w:type="dxa"/>
            <w:gridSpan w:val="2"/>
            <w:tcMar>
              <w:left w:w="57" w:type="dxa"/>
              <w:right w:w="57" w:type="dxa"/>
            </w:tcMar>
            <w:vAlign w:val="center"/>
          </w:tcPr>
          <w:p w14:paraId="6D584D2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资产管理制度健全性</w:t>
            </w:r>
          </w:p>
        </w:tc>
        <w:tc>
          <w:tcPr>
            <w:tcW w:w="750" w:type="dxa"/>
            <w:gridSpan w:val="3"/>
            <w:tcMar>
              <w:left w:w="57" w:type="dxa"/>
              <w:right w:w="57" w:type="dxa"/>
            </w:tcMar>
            <w:vAlign w:val="center"/>
          </w:tcPr>
          <w:p w14:paraId="3B691A5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783" w:type="dxa"/>
            <w:tcMar>
              <w:left w:w="57" w:type="dxa"/>
              <w:right w:w="57" w:type="dxa"/>
            </w:tcMar>
            <w:vAlign w:val="center"/>
          </w:tcPr>
          <w:p w14:paraId="3FC7836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59" w:type="dxa"/>
            <w:gridSpan w:val="2"/>
            <w:tcMar>
              <w:left w:w="57" w:type="dxa"/>
              <w:right w:w="57" w:type="dxa"/>
            </w:tcMar>
            <w:vAlign w:val="center"/>
          </w:tcPr>
          <w:p w14:paraId="437BA7F3">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528" w:type="dxa"/>
            <w:gridSpan w:val="2"/>
            <w:tcMar>
              <w:left w:w="57" w:type="dxa"/>
              <w:right w:w="57" w:type="dxa"/>
            </w:tcMar>
            <w:vAlign w:val="center"/>
          </w:tcPr>
          <w:p w14:paraId="03A5261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677B3EC0">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7BC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68F139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CF3B8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8A8D2E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AE57FF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资产管理规范性</w:t>
            </w:r>
          </w:p>
        </w:tc>
        <w:tc>
          <w:tcPr>
            <w:tcW w:w="750" w:type="dxa"/>
            <w:gridSpan w:val="3"/>
            <w:tcMar>
              <w:left w:w="57" w:type="dxa"/>
              <w:right w:w="57" w:type="dxa"/>
            </w:tcMar>
            <w:vAlign w:val="center"/>
          </w:tcPr>
          <w:p w14:paraId="22F1442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783" w:type="dxa"/>
            <w:tcMar>
              <w:left w:w="57" w:type="dxa"/>
              <w:right w:w="57" w:type="dxa"/>
            </w:tcMar>
            <w:vAlign w:val="center"/>
          </w:tcPr>
          <w:p w14:paraId="66AAEE7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59" w:type="dxa"/>
            <w:gridSpan w:val="2"/>
            <w:tcMar>
              <w:left w:w="57" w:type="dxa"/>
              <w:right w:w="57" w:type="dxa"/>
            </w:tcMar>
            <w:vAlign w:val="center"/>
          </w:tcPr>
          <w:p w14:paraId="6A0C8D6B">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528" w:type="dxa"/>
            <w:gridSpan w:val="2"/>
            <w:tcMar>
              <w:left w:w="57" w:type="dxa"/>
              <w:right w:w="57" w:type="dxa"/>
            </w:tcMar>
            <w:vAlign w:val="center"/>
          </w:tcPr>
          <w:p w14:paraId="2F433E8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65F07B87">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4F14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8A3366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196043A">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F799DF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财务管理</w:t>
            </w:r>
          </w:p>
        </w:tc>
        <w:tc>
          <w:tcPr>
            <w:tcW w:w="1664" w:type="dxa"/>
            <w:gridSpan w:val="2"/>
            <w:tcMar>
              <w:left w:w="57" w:type="dxa"/>
              <w:right w:w="57" w:type="dxa"/>
            </w:tcMar>
            <w:vAlign w:val="center"/>
          </w:tcPr>
          <w:p w14:paraId="3050026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财务管理制度健全性</w:t>
            </w:r>
          </w:p>
        </w:tc>
        <w:tc>
          <w:tcPr>
            <w:tcW w:w="750" w:type="dxa"/>
            <w:gridSpan w:val="3"/>
            <w:tcMar>
              <w:left w:w="57" w:type="dxa"/>
              <w:right w:w="57" w:type="dxa"/>
            </w:tcMar>
            <w:vAlign w:val="center"/>
          </w:tcPr>
          <w:p w14:paraId="1152543A">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783" w:type="dxa"/>
            <w:tcMar>
              <w:left w:w="57" w:type="dxa"/>
              <w:right w:w="57" w:type="dxa"/>
            </w:tcMar>
            <w:vAlign w:val="center"/>
          </w:tcPr>
          <w:p w14:paraId="27229E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959" w:type="dxa"/>
            <w:gridSpan w:val="2"/>
            <w:tcMar>
              <w:left w:w="57" w:type="dxa"/>
              <w:right w:w="57" w:type="dxa"/>
            </w:tcMar>
            <w:vAlign w:val="center"/>
          </w:tcPr>
          <w:p w14:paraId="16927F9D">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基本健全</w:t>
            </w:r>
          </w:p>
        </w:tc>
        <w:tc>
          <w:tcPr>
            <w:tcW w:w="528" w:type="dxa"/>
            <w:gridSpan w:val="2"/>
            <w:tcMar>
              <w:left w:w="57" w:type="dxa"/>
              <w:right w:w="57" w:type="dxa"/>
            </w:tcMar>
            <w:vAlign w:val="center"/>
          </w:tcPr>
          <w:p w14:paraId="6E56D1F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历史标准</w:t>
            </w:r>
          </w:p>
        </w:tc>
        <w:tc>
          <w:tcPr>
            <w:tcW w:w="485" w:type="dxa"/>
            <w:tcMar>
              <w:left w:w="57" w:type="dxa"/>
              <w:right w:w="57" w:type="dxa"/>
            </w:tcMar>
            <w:vAlign w:val="center"/>
          </w:tcPr>
          <w:p w14:paraId="6F374DF9">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694E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38DA50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266D5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83AAECF">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43F0D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会计核算规范性</w:t>
            </w:r>
          </w:p>
        </w:tc>
        <w:tc>
          <w:tcPr>
            <w:tcW w:w="750" w:type="dxa"/>
            <w:gridSpan w:val="3"/>
            <w:tcMar>
              <w:left w:w="57" w:type="dxa"/>
              <w:right w:w="57" w:type="dxa"/>
            </w:tcMar>
            <w:vAlign w:val="center"/>
          </w:tcPr>
          <w:p w14:paraId="133344B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783" w:type="dxa"/>
            <w:tcMar>
              <w:left w:w="57" w:type="dxa"/>
              <w:right w:w="57" w:type="dxa"/>
            </w:tcMar>
            <w:vAlign w:val="center"/>
          </w:tcPr>
          <w:p w14:paraId="5B9A4241">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959" w:type="dxa"/>
            <w:gridSpan w:val="2"/>
            <w:tcMar>
              <w:left w:w="57" w:type="dxa"/>
              <w:right w:w="57" w:type="dxa"/>
            </w:tcMar>
            <w:vAlign w:val="center"/>
          </w:tcPr>
          <w:p w14:paraId="4A5E319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基本规范</w:t>
            </w:r>
          </w:p>
        </w:tc>
        <w:tc>
          <w:tcPr>
            <w:tcW w:w="528" w:type="dxa"/>
            <w:gridSpan w:val="2"/>
            <w:tcMar>
              <w:left w:w="57" w:type="dxa"/>
              <w:right w:w="57" w:type="dxa"/>
            </w:tcMar>
            <w:vAlign w:val="center"/>
          </w:tcPr>
          <w:p w14:paraId="463B37B6">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0C54F01D">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15E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109582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77971D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77CE3D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14BA06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资金使用合规性</w:t>
            </w:r>
          </w:p>
        </w:tc>
        <w:tc>
          <w:tcPr>
            <w:tcW w:w="750" w:type="dxa"/>
            <w:gridSpan w:val="3"/>
            <w:tcMar>
              <w:left w:w="57" w:type="dxa"/>
              <w:right w:w="57" w:type="dxa"/>
            </w:tcMar>
            <w:vAlign w:val="center"/>
          </w:tcPr>
          <w:p w14:paraId="6C1E3519">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基本合规</w:t>
            </w:r>
          </w:p>
        </w:tc>
        <w:tc>
          <w:tcPr>
            <w:tcW w:w="783" w:type="dxa"/>
            <w:tcMar>
              <w:left w:w="57" w:type="dxa"/>
              <w:right w:w="57" w:type="dxa"/>
            </w:tcMar>
            <w:vAlign w:val="center"/>
          </w:tcPr>
          <w:p w14:paraId="6DF06B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基本合规</w:t>
            </w:r>
          </w:p>
        </w:tc>
        <w:tc>
          <w:tcPr>
            <w:tcW w:w="959" w:type="dxa"/>
            <w:gridSpan w:val="2"/>
            <w:tcMar>
              <w:left w:w="57" w:type="dxa"/>
              <w:right w:w="57" w:type="dxa"/>
            </w:tcMar>
            <w:vAlign w:val="center"/>
          </w:tcPr>
          <w:p w14:paraId="717FCA5E">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基本合规</w:t>
            </w:r>
          </w:p>
        </w:tc>
        <w:tc>
          <w:tcPr>
            <w:tcW w:w="528" w:type="dxa"/>
            <w:gridSpan w:val="2"/>
            <w:tcMar>
              <w:left w:w="57" w:type="dxa"/>
              <w:right w:w="57" w:type="dxa"/>
            </w:tcMar>
            <w:vAlign w:val="center"/>
          </w:tcPr>
          <w:p w14:paraId="41689A78">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5CBDC3B1">
            <w:pPr>
              <w:widowControl/>
              <w:snapToGrid w:val="0"/>
              <w:jc w:val="center"/>
              <w:rPr>
                <w:rFonts w:ascii="仿宋_GB2312" w:hAnsi="宋体" w:eastAsia="仿宋_GB2312"/>
                <w:kern w:val="0"/>
              </w:rPr>
            </w:pPr>
            <w:r>
              <w:rPr>
                <w:rFonts w:hint="eastAsia" w:ascii="仿宋_GB2312" w:hAnsi="宋体" w:eastAsia="仿宋_GB2312" w:cs="仿宋_GB2312"/>
                <w:color w:val="auto"/>
                <w:kern w:val="0"/>
                <w:highlight w:val="none"/>
                <w:lang w:val="en-US" w:eastAsia="zh-CN"/>
              </w:rPr>
              <w:t>绩效基本型</w:t>
            </w:r>
          </w:p>
        </w:tc>
      </w:tr>
      <w:tr w14:paraId="391E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4" w:hRule="atLeast"/>
          <w:jc w:val="center"/>
        </w:trPr>
        <w:tc>
          <w:tcPr>
            <w:tcW w:w="1426" w:type="dxa"/>
            <w:gridSpan w:val="2"/>
            <w:vMerge w:val="continue"/>
            <w:tcMar>
              <w:left w:w="57" w:type="dxa"/>
              <w:right w:w="57" w:type="dxa"/>
            </w:tcMar>
            <w:vAlign w:val="center"/>
          </w:tcPr>
          <w:p w14:paraId="063B4ACC">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4A005185">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履职</w:t>
            </w:r>
          </w:p>
          <w:p w14:paraId="362C0B4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效能</w:t>
            </w:r>
          </w:p>
        </w:tc>
        <w:tc>
          <w:tcPr>
            <w:tcW w:w="1526" w:type="dxa"/>
            <w:gridSpan w:val="3"/>
            <w:tcMar>
              <w:left w:w="57" w:type="dxa"/>
              <w:right w:w="57" w:type="dxa"/>
            </w:tcMar>
            <w:vAlign w:val="center"/>
          </w:tcPr>
          <w:p w14:paraId="2383F9D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核心业务产出1</w:t>
            </w:r>
          </w:p>
        </w:tc>
        <w:tc>
          <w:tcPr>
            <w:tcW w:w="1664" w:type="dxa"/>
            <w:gridSpan w:val="2"/>
            <w:tcMar>
              <w:left w:w="57" w:type="dxa"/>
              <w:right w:w="57" w:type="dxa"/>
            </w:tcMar>
            <w:vAlign w:val="center"/>
          </w:tcPr>
          <w:p w14:paraId="3B7C25E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敏感涉稳控制率</w:t>
            </w:r>
          </w:p>
        </w:tc>
        <w:tc>
          <w:tcPr>
            <w:tcW w:w="750" w:type="dxa"/>
            <w:gridSpan w:val="3"/>
            <w:tcMar>
              <w:left w:w="57" w:type="dxa"/>
              <w:right w:w="57" w:type="dxa"/>
            </w:tcMar>
            <w:vAlign w:val="center"/>
          </w:tcPr>
          <w:p w14:paraId="6BF708B2">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73288E9A">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76207DAB">
            <w:pPr>
              <w:widowControl/>
              <w:snapToGrid w:val="0"/>
              <w:ind w:firstLine="210" w:firstLineChars="100"/>
              <w:jc w:val="both"/>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528" w:type="dxa"/>
            <w:gridSpan w:val="2"/>
            <w:tcMar>
              <w:left w:w="57" w:type="dxa"/>
              <w:right w:w="57" w:type="dxa"/>
            </w:tcMar>
            <w:vAlign w:val="center"/>
          </w:tcPr>
          <w:p w14:paraId="3998C77F">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238D7B5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4F67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5" w:hRule="atLeast"/>
          <w:jc w:val="center"/>
        </w:trPr>
        <w:tc>
          <w:tcPr>
            <w:tcW w:w="1426" w:type="dxa"/>
            <w:gridSpan w:val="2"/>
            <w:vMerge w:val="continue"/>
            <w:tcMar>
              <w:left w:w="57" w:type="dxa"/>
              <w:right w:w="57" w:type="dxa"/>
            </w:tcMar>
            <w:vAlign w:val="center"/>
          </w:tcPr>
          <w:p w14:paraId="1CDC8AA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9986842">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8C884C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核心业务产出2</w:t>
            </w:r>
          </w:p>
        </w:tc>
        <w:tc>
          <w:tcPr>
            <w:tcW w:w="1664" w:type="dxa"/>
            <w:gridSpan w:val="2"/>
            <w:tcMar>
              <w:left w:w="57" w:type="dxa"/>
              <w:right w:w="57" w:type="dxa"/>
            </w:tcMar>
            <w:vAlign w:val="center"/>
          </w:tcPr>
          <w:p w14:paraId="1F6BCD6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重大恶性案件控控制率</w:t>
            </w:r>
          </w:p>
        </w:tc>
        <w:tc>
          <w:tcPr>
            <w:tcW w:w="750" w:type="dxa"/>
            <w:gridSpan w:val="3"/>
            <w:tcMar>
              <w:left w:w="57" w:type="dxa"/>
              <w:right w:w="57" w:type="dxa"/>
            </w:tcMar>
            <w:vAlign w:val="center"/>
          </w:tcPr>
          <w:p w14:paraId="79670EA1">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64612065">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6D9D2DA7">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528" w:type="dxa"/>
            <w:gridSpan w:val="2"/>
            <w:tcMar>
              <w:left w:w="57" w:type="dxa"/>
              <w:right w:w="57" w:type="dxa"/>
            </w:tcMar>
            <w:vAlign w:val="center"/>
          </w:tcPr>
          <w:p w14:paraId="5CAC81FD">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666D153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72A9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0EFAC4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971055">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F42B46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核心业务产出</w:t>
            </w:r>
            <w:r>
              <w:rPr>
                <w:rFonts w:hint="eastAsia" w:ascii="仿宋_GB2312" w:hAnsi="宋体" w:eastAsia="仿宋_GB2312" w:cs="仿宋_GB2312"/>
                <w:color w:val="auto"/>
                <w:kern w:val="0"/>
                <w:highlight w:val="none"/>
                <w:lang w:val="en-US" w:eastAsia="zh-CN"/>
              </w:rPr>
              <w:t>3</w:t>
            </w:r>
          </w:p>
        </w:tc>
        <w:tc>
          <w:tcPr>
            <w:tcW w:w="1664" w:type="dxa"/>
            <w:gridSpan w:val="2"/>
            <w:tcMar>
              <w:left w:w="57" w:type="dxa"/>
              <w:right w:w="57" w:type="dxa"/>
            </w:tcMar>
            <w:vAlign w:val="center"/>
          </w:tcPr>
          <w:p w14:paraId="3C397B4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重大涉警舆情炒作案件控控制率</w:t>
            </w:r>
          </w:p>
        </w:tc>
        <w:tc>
          <w:tcPr>
            <w:tcW w:w="750" w:type="dxa"/>
            <w:gridSpan w:val="3"/>
            <w:tcMar>
              <w:left w:w="57" w:type="dxa"/>
              <w:right w:w="57" w:type="dxa"/>
            </w:tcMar>
            <w:vAlign w:val="center"/>
          </w:tcPr>
          <w:p w14:paraId="0DDE14AA">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451E3B4A">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32D98812">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528" w:type="dxa"/>
            <w:gridSpan w:val="2"/>
            <w:tcMar>
              <w:left w:w="57" w:type="dxa"/>
              <w:right w:w="57" w:type="dxa"/>
            </w:tcMar>
            <w:vAlign w:val="center"/>
          </w:tcPr>
          <w:p w14:paraId="5B6E541E">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3754D4B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21E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77" w:hRule="atLeast"/>
          <w:jc w:val="center"/>
        </w:trPr>
        <w:tc>
          <w:tcPr>
            <w:tcW w:w="1426" w:type="dxa"/>
            <w:gridSpan w:val="2"/>
            <w:vMerge w:val="continue"/>
            <w:tcMar>
              <w:left w:w="57" w:type="dxa"/>
              <w:right w:w="57" w:type="dxa"/>
            </w:tcMar>
            <w:vAlign w:val="center"/>
          </w:tcPr>
          <w:p w14:paraId="4CAC79C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9516452">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0440287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核心业务产出</w:t>
            </w:r>
            <w:r>
              <w:rPr>
                <w:rFonts w:hint="eastAsia" w:ascii="仿宋_GB2312" w:hAnsi="宋体" w:eastAsia="仿宋_GB2312" w:cs="仿宋_GB2312"/>
                <w:color w:val="auto"/>
                <w:kern w:val="0"/>
                <w:highlight w:val="none"/>
                <w:lang w:val="en-US" w:eastAsia="zh-CN"/>
              </w:rPr>
              <w:t>4</w:t>
            </w:r>
          </w:p>
        </w:tc>
        <w:tc>
          <w:tcPr>
            <w:tcW w:w="1664" w:type="dxa"/>
            <w:gridSpan w:val="2"/>
            <w:tcMar>
              <w:left w:w="57" w:type="dxa"/>
              <w:right w:w="57" w:type="dxa"/>
            </w:tcMar>
            <w:vAlign w:val="center"/>
          </w:tcPr>
          <w:p w14:paraId="6B2060E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重大公共安全事故控控制率</w:t>
            </w:r>
          </w:p>
        </w:tc>
        <w:tc>
          <w:tcPr>
            <w:tcW w:w="750" w:type="dxa"/>
            <w:gridSpan w:val="3"/>
            <w:tcMar>
              <w:left w:w="57" w:type="dxa"/>
              <w:right w:w="57" w:type="dxa"/>
            </w:tcMar>
            <w:vAlign w:val="center"/>
          </w:tcPr>
          <w:p w14:paraId="6E2B2382">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783" w:type="dxa"/>
            <w:tcMar>
              <w:left w:w="57" w:type="dxa"/>
              <w:right w:w="57" w:type="dxa"/>
            </w:tcMar>
            <w:vAlign w:val="center"/>
          </w:tcPr>
          <w:p w14:paraId="020D423B">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959" w:type="dxa"/>
            <w:gridSpan w:val="2"/>
            <w:tcMar>
              <w:left w:w="57" w:type="dxa"/>
              <w:right w:w="57" w:type="dxa"/>
            </w:tcMar>
            <w:vAlign w:val="center"/>
          </w:tcPr>
          <w:p w14:paraId="050F6534">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=100%</w:t>
            </w:r>
          </w:p>
        </w:tc>
        <w:tc>
          <w:tcPr>
            <w:tcW w:w="528" w:type="dxa"/>
            <w:gridSpan w:val="2"/>
            <w:tcMar>
              <w:left w:w="57" w:type="dxa"/>
              <w:right w:w="57" w:type="dxa"/>
            </w:tcMar>
            <w:vAlign w:val="center"/>
          </w:tcPr>
          <w:p w14:paraId="7A0C8FA4">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29812CE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69BA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62" w:hRule="atLeast"/>
          <w:jc w:val="center"/>
        </w:trPr>
        <w:tc>
          <w:tcPr>
            <w:tcW w:w="1426" w:type="dxa"/>
            <w:gridSpan w:val="2"/>
            <w:vMerge w:val="continue"/>
            <w:tcMar>
              <w:left w:w="57" w:type="dxa"/>
              <w:right w:w="57" w:type="dxa"/>
            </w:tcMar>
            <w:vAlign w:val="center"/>
          </w:tcPr>
          <w:p w14:paraId="14EB8B20">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714914BD">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社会</w:t>
            </w:r>
          </w:p>
          <w:p w14:paraId="52560CD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效应</w:t>
            </w:r>
          </w:p>
        </w:tc>
        <w:tc>
          <w:tcPr>
            <w:tcW w:w="1526" w:type="dxa"/>
            <w:gridSpan w:val="3"/>
            <w:tcMar>
              <w:left w:w="57" w:type="dxa"/>
              <w:right w:w="57" w:type="dxa"/>
            </w:tcMar>
            <w:vAlign w:val="center"/>
          </w:tcPr>
          <w:p w14:paraId="531EE430">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经济效益</w:t>
            </w:r>
          </w:p>
        </w:tc>
        <w:tc>
          <w:tcPr>
            <w:tcW w:w="1664" w:type="dxa"/>
            <w:gridSpan w:val="2"/>
            <w:tcMar>
              <w:left w:w="57" w:type="dxa"/>
              <w:right w:w="57" w:type="dxa"/>
            </w:tcMar>
            <w:vAlign w:val="center"/>
          </w:tcPr>
          <w:p w14:paraId="5BEA2433">
            <w:pPr>
              <w:widowControl/>
              <w:snapToGrid w:val="0"/>
              <w:jc w:val="center"/>
              <w:rPr>
                <w:rFonts w:ascii="仿宋_GB2312" w:hAnsi="宋体" w:eastAsia="仿宋_GB2312" w:cs="仿宋_GB2312"/>
                <w:kern w:val="0"/>
              </w:rPr>
            </w:pPr>
          </w:p>
        </w:tc>
        <w:tc>
          <w:tcPr>
            <w:tcW w:w="750" w:type="dxa"/>
            <w:gridSpan w:val="3"/>
            <w:tcMar>
              <w:left w:w="57" w:type="dxa"/>
              <w:right w:w="57" w:type="dxa"/>
            </w:tcMar>
            <w:vAlign w:val="center"/>
          </w:tcPr>
          <w:p w14:paraId="59EB12F5">
            <w:pPr>
              <w:widowControl/>
              <w:snapToGrid w:val="0"/>
              <w:jc w:val="center"/>
              <w:rPr>
                <w:rFonts w:ascii="仿宋_GB2312" w:hAnsi="宋体" w:eastAsia="仿宋_GB2312" w:cs="仿宋_GB2312"/>
                <w:kern w:val="0"/>
              </w:rPr>
            </w:pPr>
          </w:p>
        </w:tc>
        <w:tc>
          <w:tcPr>
            <w:tcW w:w="783" w:type="dxa"/>
            <w:tcMar>
              <w:left w:w="57" w:type="dxa"/>
              <w:right w:w="57" w:type="dxa"/>
            </w:tcMar>
            <w:vAlign w:val="center"/>
          </w:tcPr>
          <w:p w14:paraId="434BE78E">
            <w:pPr>
              <w:widowControl/>
              <w:snapToGrid w:val="0"/>
              <w:jc w:val="center"/>
              <w:rPr>
                <w:rFonts w:ascii="仿宋_GB2312" w:hAnsi="宋体" w:eastAsia="仿宋_GB2312" w:cs="仿宋_GB2312"/>
                <w:kern w:val="0"/>
              </w:rPr>
            </w:pPr>
          </w:p>
        </w:tc>
        <w:tc>
          <w:tcPr>
            <w:tcW w:w="959" w:type="dxa"/>
            <w:gridSpan w:val="2"/>
            <w:tcMar>
              <w:left w:w="57" w:type="dxa"/>
              <w:right w:w="57" w:type="dxa"/>
            </w:tcMar>
            <w:vAlign w:val="center"/>
          </w:tcPr>
          <w:p w14:paraId="46177075">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524FA324">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340AE8CE">
            <w:pPr>
              <w:widowControl/>
              <w:snapToGrid w:val="0"/>
              <w:jc w:val="center"/>
              <w:rPr>
                <w:rFonts w:ascii="仿宋_GB2312" w:hAnsi="宋体" w:eastAsia="仿宋_GB2312" w:cs="仿宋_GB2312"/>
                <w:kern w:val="0"/>
              </w:rPr>
            </w:pPr>
          </w:p>
        </w:tc>
      </w:tr>
      <w:tr w14:paraId="15F5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47" w:hRule="atLeast"/>
          <w:jc w:val="center"/>
        </w:trPr>
        <w:tc>
          <w:tcPr>
            <w:tcW w:w="1426" w:type="dxa"/>
            <w:gridSpan w:val="2"/>
            <w:vMerge w:val="continue"/>
            <w:tcMar>
              <w:left w:w="57" w:type="dxa"/>
              <w:right w:w="57" w:type="dxa"/>
            </w:tcMar>
            <w:vAlign w:val="center"/>
          </w:tcPr>
          <w:p w14:paraId="42FE561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73E500">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222C44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社会效益</w:t>
            </w:r>
          </w:p>
        </w:tc>
        <w:tc>
          <w:tcPr>
            <w:tcW w:w="1664" w:type="dxa"/>
            <w:gridSpan w:val="2"/>
            <w:tcMar>
              <w:left w:w="57" w:type="dxa"/>
              <w:right w:w="57" w:type="dxa"/>
            </w:tcMar>
            <w:vAlign w:val="center"/>
          </w:tcPr>
          <w:p w14:paraId="1772B03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保护人民生命财产安全，维护社会安定稳定</w:t>
            </w:r>
          </w:p>
        </w:tc>
        <w:tc>
          <w:tcPr>
            <w:tcW w:w="750" w:type="dxa"/>
            <w:gridSpan w:val="3"/>
            <w:tcMar>
              <w:left w:w="57" w:type="dxa"/>
              <w:right w:w="57" w:type="dxa"/>
            </w:tcMar>
            <w:vAlign w:val="center"/>
          </w:tcPr>
          <w:p w14:paraId="7DD46ED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效果明显</w:t>
            </w:r>
          </w:p>
        </w:tc>
        <w:tc>
          <w:tcPr>
            <w:tcW w:w="783" w:type="dxa"/>
            <w:tcMar>
              <w:left w:w="57" w:type="dxa"/>
              <w:right w:w="57" w:type="dxa"/>
            </w:tcMar>
            <w:vAlign w:val="center"/>
          </w:tcPr>
          <w:p w14:paraId="76ED044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效果明显</w:t>
            </w:r>
          </w:p>
        </w:tc>
        <w:tc>
          <w:tcPr>
            <w:tcW w:w="959" w:type="dxa"/>
            <w:gridSpan w:val="2"/>
            <w:tcMar>
              <w:left w:w="57" w:type="dxa"/>
              <w:right w:w="57" w:type="dxa"/>
            </w:tcMar>
            <w:vAlign w:val="center"/>
          </w:tcPr>
          <w:p w14:paraId="6E46A2B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效果明显</w:t>
            </w:r>
          </w:p>
        </w:tc>
        <w:tc>
          <w:tcPr>
            <w:tcW w:w="528" w:type="dxa"/>
            <w:gridSpan w:val="2"/>
            <w:tcMar>
              <w:left w:w="57" w:type="dxa"/>
              <w:right w:w="57" w:type="dxa"/>
            </w:tcMar>
            <w:vAlign w:val="center"/>
          </w:tcPr>
          <w:p w14:paraId="3606973A">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57E1F3C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70A7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12F1D9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E2717D7">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9B96673">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生态效益</w:t>
            </w:r>
          </w:p>
        </w:tc>
        <w:tc>
          <w:tcPr>
            <w:tcW w:w="1664" w:type="dxa"/>
            <w:gridSpan w:val="2"/>
            <w:tcMar>
              <w:left w:w="57" w:type="dxa"/>
              <w:right w:w="57" w:type="dxa"/>
            </w:tcMar>
            <w:vAlign w:val="center"/>
          </w:tcPr>
          <w:p w14:paraId="410E8907">
            <w:pPr>
              <w:widowControl/>
              <w:snapToGrid w:val="0"/>
              <w:jc w:val="center"/>
              <w:rPr>
                <w:rFonts w:ascii="仿宋_GB2312" w:hAnsi="宋体" w:eastAsia="仿宋_GB2312" w:cs="仿宋_GB2312"/>
                <w:kern w:val="0"/>
              </w:rPr>
            </w:pPr>
          </w:p>
        </w:tc>
        <w:tc>
          <w:tcPr>
            <w:tcW w:w="750" w:type="dxa"/>
            <w:gridSpan w:val="3"/>
            <w:tcMar>
              <w:left w:w="57" w:type="dxa"/>
              <w:right w:w="57" w:type="dxa"/>
            </w:tcMar>
            <w:vAlign w:val="center"/>
          </w:tcPr>
          <w:p w14:paraId="68E905EF">
            <w:pPr>
              <w:widowControl/>
              <w:snapToGrid w:val="0"/>
              <w:jc w:val="center"/>
              <w:rPr>
                <w:rFonts w:ascii="仿宋_GB2312" w:hAnsi="宋体" w:eastAsia="仿宋_GB2312" w:cs="仿宋_GB2312"/>
                <w:kern w:val="0"/>
              </w:rPr>
            </w:pPr>
          </w:p>
        </w:tc>
        <w:tc>
          <w:tcPr>
            <w:tcW w:w="783" w:type="dxa"/>
            <w:tcMar>
              <w:left w:w="57" w:type="dxa"/>
              <w:right w:w="57" w:type="dxa"/>
            </w:tcMar>
            <w:vAlign w:val="center"/>
          </w:tcPr>
          <w:p w14:paraId="42DA79F8">
            <w:pPr>
              <w:widowControl/>
              <w:snapToGrid w:val="0"/>
              <w:jc w:val="center"/>
              <w:rPr>
                <w:rFonts w:ascii="仿宋_GB2312" w:hAnsi="宋体" w:eastAsia="仿宋_GB2312" w:cs="仿宋_GB2312"/>
                <w:kern w:val="0"/>
              </w:rPr>
            </w:pPr>
          </w:p>
        </w:tc>
        <w:tc>
          <w:tcPr>
            <w:tcW w:w="959" w:type="dxa"/>
            <w:gridSpan w:val="2"/>
            <w:tcMar>
              <w:left w:w="57" w:type="dxa"/>
              <w:right w:w="57" w:type="dxa"/>
            </w:tcMar>
            <w:vAlign w:val="center"/>
          </w:tcPr>
          <w:p w14:paraId="5F8A2B26">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04A124DA">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6FDF71F2">
            <w:pPr>
              <w:widowControl/>
              <w:snapToGrid w:val="0"/>
              <w:jc w:val="center"/>
              <w:rPr>
                <w:rFonts w:ascii="仿宋_GB2312" w:hAnsi="宋体" w:eastAsia="仿宋_GB2312" w:cs="仿宋_GB2312"/>
                <w:kern w:val="0"/>
              </w:rPr>
            </w:pPr>
          </w:p>
        </w:tc>
      </w:tr>
      <w:tr w14:paraId="2B35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F473DA8">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3B965E8C">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可持续发展能力</w:t>
            </w:r>
          </w:p>
        </w:tc>
        <w:tc>
          <w:tcPr>
            <w:tcW w:w="1526" w:type="dxa"/>
            <w:gridSpan w:val="3"/>
            <w:vMerge w:val="restart"/>
            <w:tcMar>
              <w:left w:w="57" w:type="dxa"/>
              <w:right w:w="57" w:type="dxa"/>
            </w:tcMar>
            <w:vAlign w:val="center"/>
          </w:tcPr>
          <w:p w14:paraId="4AF76E18">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体制机制改革</w:t>
            </w:r>
          </w:p>
        </w:tc>
        <w:tc>
          <w:tcPr>
            <w:tcW w:w="1664" w:type="dxa"/>
            <w:gridSpan w:val="2"/>
            <w:tcMar>
              <w:left w:w="57" w:type="dxa"/>
              <w:right w:w="57" w:type="dxa"/>
            </w:tcMar>
            <w:vAlign w:val="center"/>
          </w:tcPr>
          <w:p w14:paraId="603127C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服务体制改革成效</w:t>
            </w:r>
          </w:p>
        </w:tc>
        <w:tc>
          <w:tcPr>
            <w:tcW w:w="750" w:type="dxa"/>
            <w:gridSpan w:val="3"/>
            <w:tcMar>
              <w:left w:w="57" w:type="dxa"/>
              <w:right w:w="57" w:type="dxa"/>
            </w:tcMar>
            <w:vAlign w:val="center"/>
          </w:tcPr>
          <w:p w14:paraId="61451BBB">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基本取得成效</w:t>
            </w:r>
          </w:p>
        </w:tc>
        <w:tc>
          <w:tcPr>
            <w:tcW w:w="783" w:type="dxa"/>
            <w:tcMar>
              <w:left w:w="57" w:type="dxa"/>
              <w:right w:w="57" w:type="dxa"/>
            </w:tcMar>
            <w:vAlign w:val="center"/>
          </w:tcPr>
          <w:p w14:paraId="2213BF04">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基本取得成效</w:t>
            </w:r>
          </w:p>
        </w:tc>
        <w:tc>
          <w:tcPr>
            <w:tcW w:w="959" w:type="dxa"/>
            <w:gridSpan w:val="2"/>
            <w:tcMar>
              <w:left w:w="57" w:type="dxa"/>
              <w:right w:w="57" w:type="dxa"/>
            </w:tcMar>
            <w:vAlign w:val="center"/>
          </w:tcPr>
          <w:p w14:paraId="2132E5EC">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基本取得成效</w:t>
            </w:r>
          </w:p>
        </w:tc>
        <w:tc>
          <w:tcPr>
            <w:tcW w:w="528" w:type="dxa"/>
            <w:gridSpan w:val="2"/>
            <w:tcMar>
              <w:left w:w="57" w:type="dxa"/>
              <w:right w:w="57" w:type="dxa"/>
            </w:tcMar>
            <w:vAlign w:val="center"/>
          </w:tcPr>
          <w:p w14:paraId="03D547BD">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7CDAAF7E">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0CC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C99051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148947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53EF645">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CF89A5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行政管理体制改革成效</w:t>
            </w:r>
          </w:p>
        </w:tc>
        <w:tc>
          <w:tcPr>
            <w:tcW w:w="750" w:type="dxa"/>
            <w:gridSpan w:val="3"/>
            <w:tcMar>
              <w:left w:w="57" w:type="dxa"/>
              <w:right w:w="57" w:type="dxa"/>
            </w:tcMar>
            <w:vAlign w:val="center"/>
          </w:tcPr>
          <w:p w14:paraId="3AC8D93C">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基本取得成效</w:t>
            </w:r>
          </w:p>
        </w:tc>
        <w:tc>
          <w:tcPr>
            <w:tcW w:w="783" w:type="dxa"/>
            <w:tcMar>
              <w:left w:w="57" w:type="dxa"/>
              <w:right w:w="57" w:type="dxa"/>
            </w:tcMar>
            <w:vAlign w:val="center"/>
          </w:tcPr>
          <w:p w14:paraId="55E27D5A">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基本取得成效</w:t>
            </w:r>
          </w:p>
        </w:tc>
        <w:tc>
          <w:tcPr>
            <w:tcW w:w="959" w:type="dxa"/>
            <w:gridSpan w:val="2"/>
            <w:tcMar>
              <w:left w:w="57" w:type="dxa"/>
              <w:right w:w="57" w:type="dxa"/>
            </w:tcMar>
            <w:vAlign w:val="center"/>
          </w:tcPr>
          <w:p w14:paraId="4FB1CACA">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基本取得成效</w:t>
            </w:r>
          </w:p>
        </w:tc>
        <w:tc>
          <w:tcPr>
            <w:tcW w:w="528" w:type="dxa"/>
            <w:gridSpan w:val="2"/>
            <w:tcMar>
              <w:left w:w="57" w:type="dxa"/>
              <w:right w:w="57" w:type="dxa"/>
            </w:tcMar>
            <w:vAlign w:val="center"/>
          </w:tcPr>
          <w:p w14:paraId="59991B01">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66F78197">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2B4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7AC7B9A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FEB051F">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8B5291A">
            <w:pPr>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人才支撑</w:t>
            </w:r>
          </w:p>
        </w:tc>
        <w:tc>
          <w:tcPr>
            <w:tcW w:w="1664" w:type="dxa"/>
            <w:gridSpan w:val="2"/>
            <w:tcMar>
              <w:left w:w="57" w:type="dxa"/>
              <w:right w:w="57" w:type="dxa"/>
            </w:tcMar>
            <w:vAlign w:val="center"/>
          </w:tcPr>
          <w:p w14:paraId="769DAD51">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业务学习与培训完成率</w:t>
            </w:r>
          </w:p>
        </w:tc>
        <w:tc>
          <w:tcPr>
            <w:tcW w:w="750" w:type="dxa"/>
            <w:gridSpan w:val="3"/>
            <w:tcMar>
              <w:left w:w="57" w:type="dxa"/>
              <w:right w:w="57" w:type="dxa"/>
            </w:tcMar>
            <w:vAlign w:val="center"/>
          </w:tcPr>
          <w:p w14:paraId="142DD147">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5</w:t>
            </w:r>
            <w:r>
              <w:rPr>
                <w:rFonts w:hint="eastAsia" w:ascii="仿宋_GB2312" w:hAnsi="宋体" w:eastAsia="仿宋_GB2312"/>
                <w:color w:val="auto"/>
                <w:kern w:val="0"/>
                <w:highlight w:val="none"/>
              </w:rPr>
              <w:t>%</w:t>
            </w:r>
          </w:p>
        </w:tc>
        <w:tc>
          <w:tcPr>
            <w:tcW w:w="783" w:type="dxa"/>
            <w:tcMar>
              <w:left w:w="57" w:type="dxa"/>
              <w:right w:w="57" w:type="dxa"/>
            </w:tcMar>
            <w:vAlign w:val="center"/>
          </w:tcPr>
          <w:p w14:paraId="444840F4">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5</w:t>
            </w:r>
            <w:r>
              <w:rPr>
                <w:rFonts w:hint="eastAsia" w:ascii="仿宋_GB2312" w:hAnsi="宋体" w:eastAsia="仿宋_GB2312"/>
                <w:color w:val="auto"/>
                <w:kern w:val="0"/>
                <w:highlight w:val="none"/>
              </w:rPr>
              <w:t>%</w:t>
            </w:r>
          </w:p>
        </w:tc>
        <w:tc>
          <w:tcPr>
            <w:tcW w:w="959" w:type="dxa"/>
            <w:gridSpan w:val="2"/>
            <w:tcMar>
              <w:left w:w="57" w:type="dxa"/>
              <w:right w:w="57" w:type="dxa"/>
            </w:tcMar>
            <w:vAlign w:val="center"/>
          </w:tcPr>
          <w:p w14:paraId="2F4A6083">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5</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0A933A29">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3B6D35A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4AE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BA2E79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536B0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35F75C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FBA9AF5">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干部队伍体系建设规划情况</w:t>
            </w:r>
          </w:p>
        </w:tc>
        <w:tc>
          <w:tcPr>
            <w:tcW w:w="750" w:type="dxa"/>
            <w:gridSpan w:val="3"/>
            <w:tcMar>
              <w:left w:w="57" w:type="dxa"/>
              <w:right w:w="57" w:type="dxa"/>
            </w:tcMar>
            <w:vAlign w:val="center"/>
          </w:tcPr>
          <w:p w14:paraId="2DC1E9ED">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基本完成规划</w:t>
            </w:r>
          </w:p>
        </w:tc>
        <w:tc>
          <w:tcPr>
            <w:tcW w:w="783" w:type="dxa"/>
            <w:tcMar>
              <w:left w:w="57" w:type="dxa"/>
              <w:right w:w="57" w:type="dxa"/>
            </w:tcMar>
            <w:vAlign w:val="center"/>
          </w:tcPr>
          <w:p w14:paraId="7E9063DF">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基本完成规划</w:t>
            </w:r>
          </w:p>
        </w:tc>
        <w:tc>
          <w:tcPr>
            <w:tcW w:w="959" w:type="dxa"/>
            <w:gridSpan w:val="2"/>
            <w:tcMar>
              <w:left w:w="57" w:type="dxa"/>
              <w:right w:w="57" w:type="dxa"/>
            </w:tcMar>
            <w:vAlign w:val="center"/>
          </w:tcPr>
          <w:p w14:paraId="0FBFEBB6">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基本完成规划</w:t>
            </w:r>
          </w:p>
        </w:tc>
        <w:tc>
          <w:tcPr>
            <w:tcW w:w="528" w:type="dxa"/>
            <w:gridSpan w:val="2"/>
            <w:tcMar>
              <w:left w:w="57" w:type="dxa"/>
              <w:right w:w="57" w:type="dxa"/>
            </w:tcMar>
            <w:vAlign w:val="center"/>
          </w:tcPr>
          <w:p w14:paraId="5F2BF5E3">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15EBA94F">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4BD9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65167E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5140EF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2700A35">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1E4F8D9">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高学历、高层次人才储备率</w:t>
            </w:r>
          </w:p>
        </w:tc>
        <w:tc>
          <w:tcPr>
            <w:tcW w:w="750" w:type="dxa"/>
            <w:gridSpan w:val="3"/>
            <w:tcMar>
              <w:left w:w="57" w:type="dxa"/>
              <w:right w:w="57" w:type="dxa"/>
            </w:tcMar>
            <w:vAlign w:val="center"/>
          </w:tcPr>
          <w:p w14:paraId="1E5A9309">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7</w:t>
            </w:r>
            <w:r>
              <w:rPr>
                <w:rFonts w:hint="eastAsia" w:ascii="仿宋_GB2312" w:hAnsi="宋体" w:eastAsia="仿宋_GB2312"/>
                <w:color w:val="auto"/>
                <w:kern w:val="0"/>
                <w:highlight w:val="none"/>
              </w:rPr>
              <w:t>%</w:t>
            </w:r>
          </w:p>
        </w:tc>
        <w:tc>
          <w:tcPr>
            <w:tcW w:w="783" w:type="dxa"/>
            <w:tcMar>
              <w:left w:w="57" w:type="dxa"/>
              <w:right w:w="57" w:type="dxa"/>
            </w:tcMar>
            <w:vAlign w:val="center"/>
          </w:tcPr>
          <w:p w14:paraId="2858B848">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7</w:t>
            </w:r>
            <w:r>
              <w:rPr>
                <w:rFonts w:hint="eastAsia" w:ascii="仿宋_GB2312" w:hAnsi="宋体" w:eastAsia="仿宋_GB2312"/>
                <w:color w:val="auto"/>
                <w:kern w:val="0"/>
                <w:highlight w:val="none"/>
              </w:rPr>
              <w:t>%</w:t>
            </w:r>
          </w:p>
        </w:tc>
        <w:tc>
          <w:tcPr>
            <w:tcW w:w="959" w:type="dxa"/>
            <w:gridSpan w:val="2"/>
            <w:tcMar>
              <w:left w:w="57" w:type="dxa"/>
              <w:right w:w="57" w:type="dxa"/>
            </w:tcMar>
            <w:vAlign w:val="center"/>
          </w:tcPr>
          <w:p w14:paraId="5079A5A8">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≥10</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6B3D595E">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639D4AE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0D55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576D583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2FFBFC0">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770B8982">
            <w:pPr>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科技支撑</w:t>
            </w:r>
          </w:p>
        </w:tc>
        <w:tc>
          <w:tcPr>
            <w:tcW w:w="1664" w:type="dxa"/>
            <w:gridSpan w:val="2"/>
            <w:tcMar>
              <w:left w:w="57" w:type="dxa"/>
              <w:right w:w="57" w:type="dxa"/>
            </w:tcMar>
            <w:vAlign w:val="center"/>
          </w:tcPr>
          <w:p w14:paraId="2E454AA4">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信息化建设情况</w:t>
            </w:r>
          </w:p>
        </w:tc>
        <w:tc>
          <w:tcPr>
            <w:tcW w:w="750" w:type="dxa"/>
            <w:gridSpan w:val="3"/>
            <w:tcMar>
              <w:left w:w="57" w:type="dxa"/>
              <w:right w:w="57" w:type="dxa"/>
            </w:tcMar>
            <w:vAlign w:val="center"/>
          </w:tcPr>
          <w:p w14:paraId="6D01C6AB">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基本完成</w:t>
            </w:r>
          </w:p>
        </w:tc>
        <w:tc>
          <w:tcPr>
            <w:tcW w:w="783" w:type="dxa"/>
            <w:tcMar>
              <w:left w:w="57" w:type="dxa"/>
              <w:right w:w="57" w:type="dxa"/>
            </w:tcMar>
            <w:vAlign w:val="center"/>
          </w:tcPr>
          <w:p w14:paraId="27FBA486">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基本完成</w:t>
            </w:r>
          </w:p>
        </w:tc>
        <w:tc>
          <w:tcPr>
            <w:tcW w:w="959" w:type="dxa"/>
            <w:gridSpan w:val="2"/>
            <w:tcMar>
              <w:left w:w="57" w:type="dxa"/>
              <w:right w:w="57" w:type="dxa"/>
            </w:tcMar>
            <w:vAlign w:val="center"/>
          </w:tcPr>
          <w:p w14:paraId="412EC58B">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基本完成</w:t>
            </w:r>
          </w:p>
        </w:tc>
        <w:tc>
          <w:tcPr>
            <w:tcW w:w="528" w:type="dxa"/>
            <w:gridSpan w:val="2"/>
            <w:tcMar>
              <w:left w:w="57" w:type="dxa"/>
              <w:right w:w="57" w:type="dxa"/>
            </w:tcMar>
            <w:vAlign w:val="center"/>
          </w:tcPr>
          <w:p w14:paraId="3839AB44">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5DCAFCC2">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4F7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FD5984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8B345A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FFFDC17">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E18CF7D">
            <w:pPr>
              <w:widowControl/>
              <w:snapToGrid w:val="0"/>
              <w:jc w:val="center"/>
              <w:rPr>
                <w:rFonts w:ascii="仿宋_GB2312" w:hAnsi="宋体" w:eastAsia="仿宋_GB2312" w:cs="仿宋_GB2312"/>
                <w:kern w:val="0"/>
              </w:rPr>
            </w:pPr>
          </w:p>
        </w:tc>
        <w:tc>
          <w:tcPr>
            <w:tcW w:w="750" w:type="dxa"/>
            <w:gridSpan w:val="3"/>
            <w:tcMar>
              <w:left w:w="57" w:type="dxa"/>
              <w:right w:w="57" w:type="dxa"/>
            </w:tcMar>
            <w:vAlign w:val="center"/>
          </w:tcPr>
          <w:p w14:paraId="02EA6008">
            <w:pPr>
              <w:widowControl/>
              <w:snapToGrid w:val="0"/>
              <w:jc w:val="center"/>
              <w:rPr>
                <w:rFonts w:ascii="仿宋_GB2312" w:hAnsi="宋体" w:eastAsia="仿宋_GB2312" w:cs="仿宋_GB2312"/>
                <w:kern w:val="0"/>
              </w:rPr>
            </w:pPr>
          </w:p>
        </w:tc>
        <w:tc>
          <w:tcPr>
            <w:tcW w:w="783" w:type="dxa"/>
            <w:tcMar>
              <w:left w:w="57" w:type="dxa"/>
              <w:right w:w="57" w:type="dxa"/>
            </w:tcMar>
            <w:vAlign w:val="center"/>
          </w:tcPr>
          <w:p w14:paraId="06BE9003">
            <w:pPr>
              <w:widowControl/>
              <w:snapToGrid w:val="0"/>
              <w:jc w:val="center"/>
              <w:rPr>
                <w:rFonts w:ascii="仿宋_GB2312" w:hAnsi="宋体" w:eastAsia="仿宋_GB2312" w:cs="仿宋_GB2312"/>
                <w:kern w:val="0"/>
              </w:rPr>
            </w:pPr>
          </w:p>
        </w:tc>
        <w:tc>
          <w:tcPr>
            <w:tcW w:w="959" w:type="dxa"/>
            <w:gridSpan w:val="2"/>
            <w:tcMar>
              <w:left w:w="57" w:type="dxa"/>
              <w:right w:w="57" w:type="dxa"/>
            </w:tcMar>
            <w:vAlign w:val="center"/>
          </w:tcPr>
          <w:p w14:paraId="3874B528">
            <w:pPr>
              <w:widowControl/>
              <w:snapToGrid w:val="0"/>
              <w:jc w:val="center"/>
              <w:rPr>
                <w:rFonts w:ascii="仿宋_GB2312" w:hAnsi="宋体" w:eastAsia="仿宋_GB2312" w:cs="仿宋_GB2312"/>
                <w:kern w:val="0"/>
              </w:rPr>
            </w:pPr>
          </w:p>
        </w:tc>
        <w:tc>
          <w:tcPr>
            <w:tcW w:w="528" w:type="dxa"/>
            <w:gridSpan w:val="2"/>
            <w:tcMar>
              <w:left w:w="57" w:type="dxa"/>
              <w:right w:w="57" w:type="dxa"/>
            </w:tcMar>
            <w:vAlign w:val="center"/>
          </w:tcPr>
          <w:p w14:paraId="250DB339">
            <w:pPr>
              <w:widowControl/>
              <w:snapToGrid w:val="0"/>
              <w:jc w:val="center"/>
              <w:rPr>
                <w:rFonts w:ascii="仿宋_GB2312" w:hAnsi="宋体" w:eastAsia="仿宋_GB2312" w:cs="仿宋_GB2312"/>
                <w:kern w:val="0"/>
              </w:rPr>
            </w:pPr>
          </w:p>
        </w:tc>
        <w:tc>
          <w:tcPr>
            <w:tcW w:w="485" w:type="dxa"/>
            <w:tcMar>
              <w:left w:w="57" w:type="dxa"/>
              <w:right w:w="57" w:type="dxa"/>
            </w:tcMar>
            <w:vAlign w:val="center"/>
          </w:tcPr>
          <w:p w14:paraId="76E8C504">
            <w:pPr>
              <w:widowControl/>
              <w:snapToGrid w:val="0"/>
              <w:jc w:val="center"/>
              <w:rPr>
                <w:rFonts w:ascii="仿宋_GB2312" w:hAnsi="宋体" w:eastAsia="仿宋_GB2312" w:cs="仿宋_GB2312"/>
                <w:kern w:val="0"/>
              </w:rPr>
            </w:pPr>
          </w:p>
        </w:tc>
      </w:tr>
      <w:tr w14:paraId="7923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263EF4B7">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1B07EF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rPr>
              <w:t>满意度</w:t>
            </w:r>
          </w:p>
        </w:tc>
        <w:tc>
          <w:tcPr>
            <w:tcW w:w="1526" w:type="dxa"/>
            <w:gridSpan w:val="3"/>
            <w:tcMar>
              <w:left w:w="57" w:type="dxa"/>
              <w:right w:w="57" w:type="dxa"/>
            </w:tcMar>
            <w:vAlign w:val="center"/>
          </w:tcPr>
          <w:p w14:paraId="13A3E07C">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服务对象满意度</w:t>
            </w:r>
          </w:p>
        </w:tc>
        <w:tc>
          <w:tcPr>
            <w:tcW w:w="1664" w:type="dxa"/>
            <w:gridSpan w:val="2"/>
            <w:tcMar>
              <w:left w:w="57" w:type="dxa"/>
              <w:right w:w="57" w:type="dxa"/>
            </w:tcMar>
            <w:vAlign w:val="center"/>
          </w:tcPr>
          <w:p w14:paraId="4AFA6E3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群众满意度</w:t>
            </w:r>
          </w:p>
        </w:tc>
        <w:tc>
          <w:tcPr>
            <w:tcW w:w="750" w:type="dxa"/>
            <w:gridSpan w:val="3"/>
            <w:tcMar>
              <w:left w:w="57" w:type="dxa"/>
              <w:right w:w="57" w:type="dxa"/>
            </w:tcMar>
            <w:vAlign w:val="center"/>
          </w:tcPr>
          <w:p w14:paraId="35C849D8">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6</w:t>
            </w:r>
            <w:r>
              <w:rPr>
                <w:rFonts w:hint="eastAsia" w:ascii="仿宋_GB2312" w:hAnsi="宋体" w:eastAsia="仿宋_GB2312"/>
                <w:color w:val="auto"/>
                <w:kern w:val="0"/>
                <w:highlight w:val="none"/>
              </w:rPr>
              <w:t>%</w:t>
            </w:r>
          </w:p>
        </w:tc>
        <w:tc>
          <w:tcPr>
            <w:tcW w:w="783" w:type="dxa"/>
            <w:tcMar>
              <w:left w:w="57" w:type="dxa"/>
              <w:right w:w="57" w:type="dxa"/>
            </w:tcMar>
            <w:vAlign w:val="center"/>
          </w:tcPr>
          <w:p w14:paraId="7D1D5C8D">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6</w:t>
            </w:r>
            <w:r>
              <w:rPr>
                <w:rFonts w:hint="eastAsia" w:ascii="仿宋_GB2312" w:hAnsi="宋体" w:eastAsia="仿宋_GB2312"/>
                <w:color w:val="auto"/>
                <w:kern w:val="0"/>
                <w:highlight w:val="none"/>
              </w:rPr>
              <w:t>%</w:t>
            </w:r>
          </w:p>
        </w:tc>
        <w:tc>
          <w:tcPr>
            <w:tcW w:w="959" w:type="dxa"/>
            <w:gridSpan w:val="2"/>
            <w:tcMar>
              <w:left w:w="57" w:type="dxa"/>
              <w:right w:w="57" w:type="dxa"/>
            </w:tcMar>
            <w:vAlign w:val="center"/>
          </w:tcPr>
          <w:p w14:paraId="4DC00331">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5</w:t>
            </w:r>
            <w:r>
              <w:rPr>
                <w:rFonts w:hint="eastAsia" w:ascii="仿宋_GB2312" w:hAnsi="宋体" w:eastAsia="仿宋_GB2312"/>
                <w:color w:val="auto"/>
                <w:kern w:val="0"/>
                <w:highlight w:val="none"/>
              </w:rPr>
              <w:t>%</w:t>
            </w:r>
          </w:p>
        </w:tc>
        <w:tc>
          <w:tcPr>
            <w:tcW w:w="528" w:type="dxa"/>
            <w:gridSpan w:val="2"/>
            <w:tcMar>
              <w:left w:w="57" w:type="dxa"/>
              <w:right w:w="57" w:type="dxa"/>
            </w:tcMar>
            <w:vAlign w:val="center"/>
          </w:tcPr>
          <w:p w14:paraId="3C268B86">
            <w:pPr>
              <w:widowControl/>
              <w:snapToGrid w:val="0"/>
              <w:jc w:val="center"/>
              <w:rPr>
                <w:rFonts w:ascii="仿宋_GB2312" w:hAnsi="宋体" w:eastAsia="仿宋_GB2312" w:cs="仿宋_GB2312"/>
                <w:kern w:val="0"/>
              </w:rPr>
            </w:pPr>
            <w:r>
              <w:rPr>
                <w:rFonts w:hint="eastAsia" w:ascii="仿宋_GB2312" w:hAnsi="宋体" w:eastAsia="仿宋_GB2312"/>
                <w:color w:val="auto"/>
                <w:kern w:val="0"/>
                <w:highlight w:val="none"/>
              </w:rPr>
              <w:t>计划标准</w:t>
            </w:r>
          </w:p>
        </w:tc>
        <w:tc>
          <w:tcPr>
            <w:tcW w:w="485" w:type="dxa"/>
            <w:tcMar>
              <w:left w:w="57" w:type="dxa"/>
              <w:right w:w="57" w:type="dxa"/>
            </w:tcMar>
            <w:vAlign w:val="center"/>
          </w:tcPr>
          <w:p w14:paraId="37076246">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val="en-US" w:eastAsia="zh-CN"/>
              </w:rPr>
              <w:t>绩效基本型</w:t>
            </w:r>
          </w:p>
        </w:tc>
      </w:tr>
      <w:tr w14:paraId="09CC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tcMar>
              <w:left w:w="57" w:type="dxa"/>
              <w:right w:w="57" w:type="dxa"/>
            </w:tcMar>
            <w:vAlign w:val="center"/>
          </w:tcPr>
          <w:p w14:paraId="42B90E76">
            <w:pPr>
              <w:widowControl/>
              <w:snapToGrid w:val="0"/>
              <w:jc w:val="left"/>
              <w:rPr>
                <w:rFonts w:ascii="仿宋_GB2312" w:hAnsi="宋体" w:eastAsia="仿宋_GB2312"/>
                <w:kern w:val="0"/>
              </w:rPr>
            </w:pPr>
          </w:p>
        </w:tc>
        <w:tc>
          <w:tcPr>
            <w:tcW w:w="823" w:type="dxa"/>
            <w:gridSpan w:val="2"/>
            <w:vMerge w:val="continue"/>
            <w:tcBorders/>
            <w:tcMar>
              <w:left w:w="57" w:type="dxa"/>
              <w:right w:w="57" w:type="dxa"/>
            </w:tcMar>
            <w:vAlign w:val="center"/>
          </w:tcPr>
          <w:p w14:paraId="3F1CE67E">
            <w:pPr>
              <w:widowControl/>
              <w:snapToGrid w:val="0"/>
              <w:jc w:val="center"/>
              <w:rPr>
                <w:rFonts w:hint="eastAsia" w:ascii="仿宋_GB2312" w:hAnsi="宋体" w:eastAsia="仿宋_GB2312"/>
                <w:color w:val="auto"/>
                <w:kern w:val="0"/>
                <w:highlight w:val="none"/>
              </w:rPr>
            </w:pPr>
          </w:p>
        </w:tc>
        <w:tc>
          <w:tcPr>
            <w:tcW w:w="1526" w:type="dxa"/>
            <w:gridSpan w:val="3"/>
            <w:shd w:val="clear"/>
            <w:tcMar>
              <w:left w:w="57" w:type="dxa"/>
              <w:right w:w="57" w:type="dxa"/>
            </w:tcMar>
            <w:vAlign w:val="center"/>
          </w:tcPr>
          <w:p w14:paraId="1A101637">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rPr>
              <w:t>联系部门满意度</w:t>
            </w:r>
          </w:p>
        </w:tc>
        <w:tc>
          <w:tcPr>
            <w:tcW w:w="1664" w:type="dxa"/>
            <w:gridSpan w:val="2"/>
            <w:shd w:val="clear"/>
            <w:tcMar>
              <w:left w:w="57" w:type="dxa"/>
              <w:right w:w="57" w:type="dxa"/>
            </w:tcMar>
            <w:vAlign w:val="center"/>
          </w:tcPr>
          <w:p w14:paraId="7ADED6C4">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lang w:val="en-US" w:eastAsia="zh-CN"/>
              </w:rPr>
              <w:t>民警</w:t>
            </w:r>
            <w:r>
              <w:rPr>
                <w:rFonts w:hint="eastAsia" w:ascii="仿宋_GB2312" w:hAnsi="宋体" w:eastAsia="仿宋_GB2312" w:cs="仿宋_GB2312"/>
                <w:color w:val="auto"/>
                <w:kern w:val="0"/>
                <w:highlight w:val="none"/>
              </w:rPr>
              <w:t>满意度</w:t>
            </w:r>
          </w:p>
        </w:tc>
        <w:tc>
          <w:tcPr>
            <w:tcW w:w="750" w:type="dxa"/>
            <w:gridSpan w:val="3"/>
            <w:shd w:val="clear" w:color="auto" w:fill="auto"/>
            <w:tcMar>
              <w:left w:w="57" w:type="dxa"/>
              <w:right w:w="57" w:type="dxa"/>
            </w:tcMar>
            <w:vAlign w:val="center"/>
          </w:tcPr>
          <w:p w14:paraId="400239B6">
            <w:pPr>
              <w:widowControl/>
              <w:snapToGrid w:val="0"/>
              <w:jc w:val="center"/>
              <w:rPr>
                <w:rFonts w:hint="eastAsia"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8</w:t>
            </w:r>
            <w:r>
              <w:rPr>
                <w:rFonts w:hint="eastAsia" w:ascii="仿宋_GB2312" w:hAnsi="宋体" w:eastAsia="仿宋_GB2312"/>
                <w:color w:val="auto"/>
                <w:kern w:val="0"/>
                <w:highlight w:val="none"/>
              </w:rPr>
              <w:t>%</w:t>
            </w:r>
          </w:p>
        </w:tc>
        <w:tc>
          <w:tcPr>
            <w:tcW w:w="783" w:type="dxa"/>
            <w:shd w:val="clear"/>
            <w:tcMar>
              <w:left w:w="57" w:type="dxa"/>
              <w:right w:w="57" w:type="dxa"/>
            </w:tcMar>
            <w:vAlign w:val="center"/>
          </w:tcPr>
          <w:p w14:paraId="3BD0CBCA">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8</w:t>
            </w:r>
            <w:r>
              <w:rPr>
                <w:rFonts w:hint="eastAsia" w:ascii="仿宋_GB2312" w:hAnsi="宋体" w:eastAsia="仿宋_GB2312"/>
                <w:color w:val="auto"/>
                <w:kern w:val="0"/>
                <w:highlight w:val="none"/>
              </w:rPr>
              <w:t>%</w:t>
            </w:r>
          </w:p>
        </w:tc>
        <w:tc>
          <w:tcPr>
            <w:tcW w:w="959" w:type="dxa"/>
            <w:gridSpan w:val="2"/>
            <w:shd w:val="clear"/>
            <w:tcMar>
              <w:left w:w="57" w:type="dxa"/>
              <w:right w:w="57" w:type="dxa"/>
            </w:tcMar>
            <w:vAlign w:val="center"/>
          </w:tcPr>
          <w:p w14:paraId="14FFA3FA">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w:t>
            </w:r>
            <w:r>
              <w:rPr>
                <w:rFonts w:hint="eastAsia" w:ascii="仿宋_GB2312" w:hAnsi="宋体" w:eastAsia="仿宋_GB2312"/>
                <w:color w:val="auto"/>
                <w:kern w:val="0"/>
                <w:highlight w:val="none"/>
              </w:rPr>
              <w:t>9</w:t>
            </w:r>
            <w:r>
              <w:rPr>
                <w:rFonts w:hint="eastAsia" w:ascii="仿宋_GB2312" w:hAnsi="宋体" w:eastAsia="仿宋_GB2312"/>
                <w:color w:val="auto"/>
                <w:kern w:val="0"/>
                <w:highlight w:val="none"/>
                <w:lang w:val="en-US" w:eastAsia="zh-CN"/>
              </w:rPr>
              <w:t>8</w:t>
            </w:r>
            <w:r>
              <w:rPr>
                <w:rFonts w:hint="eastAsia" w:ascii="仿宋_GB2312" w:hAnsi="宋体" w:eastAsia="仿宋_GB2312"/>
                <w:color w:val="auto"/>
                <w:kern w:val="0"/>
                <w:highlight w:val="none"/>
              </w:rPr>
              <w:t>%</w:t>
            </w:r>
          </w:p>
        </w:tc>
        <w:tc>
          <w:tcPr>
            <w:tcW w:w="528" w:type="dxa"/>
            <w:gridSpan w:val="2"/>
            <w:shd w:val="clear"/>
            <w:tcMar>
              <w:left w:w="57" w:type="dxa"/>
              <w:right w:w="57" w:type="dxa"/>
            </w:tcMar>
            <w:vAlign w:val="center"/>
          </w:tcPr>
          <w:p w14:paraId="578DD4E7">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olor w:val="auto"/>
                <w:kern w:val="0"/>
                <w:highlight w:val="none"/>
              </w:rPr>
              <w:t>计划标准</w:t>
            </w:r>
          </w:p>
        </w:tc>
        <w:tc>
          <w:tcPr>
            <w:tcW w:w="485" w:type="dxa"/>
            <w:shd w:val="clear"/>
            <w:tcMar>
              <w:left w:w="57" w:type="dxa"/>
              <w:right w:w="57" w:type="dxa"/>
            </w:tcMar>
            <w:vAlign w:val="center"/>
          </w:tcPr>
          <w:p w14:paraId="5D4ED8A9">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lang w:val="en-US" w:eastAsia="zh-CN"/>
              </w:rPr>
              <w:t>绩效基本型</w:t>
            </w:r>
          </w:p>
        </w:tc>
      </w:tr>
    </w:tbl>
    <w:p w14:paraId="464CAED9">
      <w:pPr>
        <w:spacing w:line="600" w:lineRule="exact"/>
        <w:ind w:firstLine="640" w:firstLineChars="200"/>
        <w:rPr>
          <w:rFonts w:ascii="黑体" w:hAnsi="黑体" w:eastAsia="黑体"/>
          <w:sz w:val="32"/>
          <w:szCs w:val="32"/>
        </w:rPr>
      </w:pPr>
      <w:r>
        <w:rPr>
          <w:rFonts w:hint="eastAsia" w:ascii="黑体" w:hAnsi="黑体" w:eastAsia="黑体" w:cs="黑体"/>
          <w:sz w:val="32"/>
          <w:szCs w:val="32"/>
        </w:rPr>
        <w:t>填报说明</w:t>
      </w:r>
    </w:p>
    <w:p w14:paraId="535F15F3">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1.部门（单位）名称：填写填报本表的部门全称。</w:t>
      </w:r>
    </w:p>
    <w:p w14:paraId="04204F10">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2.部门职能：填写部门主要职能。</w:t>
      </w:r>
    </w:p>
    <w:p w14:paraId="161CF7AE">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3.年度工作任务：填写根据部门主要职责和工作计划确定的本年度主要工作任务。</w:t>
      </w:r>
    </w:p>
    <w:p w14:paraId="4583BE6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4.长期目标：描述本部门在三年内通过履行部门职责所达到的部门整体及核心业务效果，并以相应的绩效指标予以细化、量化描述。</w:t>
      </w:r>
    </w:p>
    <w:p w14:paraId="325A854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5.长期绩效指标：主要包括运行成本、管理效率、履职效能、社会效应、可持续发展能力和满意度等六个一级指标，每一类一级指标细分为若干二级指标、三级指标，三级指标对应具体的指标值。</w:t>
      </w:r>
    </w:p>
    <w:p w14:paraId="5264830A">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6.年度目标：描述本部门在本年度内通过履行部门职责所达到的部门整体及核心业务效果。</w:t>
      </w:r>
    </w:p>
    <w:p w14:paraId="15CB9C71">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7.年度绩效指标参照长期绩效指标填报。</w:t>
      </w:r>
    </w:p>
    <w:p w14:paraId="1099F727">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8.指标值确定依据。主要包括计划标准、行业标准、历史标准、预算支出标准或其他标准。</w:t>
      </w:r>
    </w:p>
    <w:p w14:paraId="75917029">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9.指标分类。按照绩效提升与创新程度将整体绩效目标分为绩效基本型、绩效创新型指标。</w:t>
      </w:r>
    </w:p>
    <w:p w14:paraId="4E194EC3">
      <w:pPr>
        <w:spacing w:line="560" w:lineRule="exact"/>
        <w:ind w:right="1680" w:rightChars="800"/>
        <w:rPr>
          <w:rFonts w:ascii="仿宋_GB2312" w:eastAsia="仿宋_GB2312"/>
          <w:sz w:val="32"/>
          <w:szCs w:val="32"/>
        </w:rPr>
      </w:pPr>
    </w:p>
    <w:p w14:paraId="414EBB04">
      <w:pPr>
        <w:rPr>
          <w:rFonts w:hint="eastAsia"/>
        </w:rPr>
      </w:pPr>
    </w:p>
    <w:sectPr>
      <w:pgSz w:w="11906" w:h="16838"/>
      <w:pgMar w:top="1588" w:right="1588" w:bottom="1588" w:left="1588" w:header="73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A212C8-0451-4504-8B6F-66E03BF6FC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8DC52BC-DA2C-44BE-A6E1-1021EBF31814}"/>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DAFE5E2D-C063-44A5-A472-6E40956A5A7D}"/>
  </w:font>
  <w:font w:name="楷体_GB2312">
    <w:altName w:val="楷体"/>
    <w:panose1 w:val="02010609030101010101"/>
    <w:charset w:val="86"/>
    <w:family w:val="modern"/>
    <w:pitch w:val="default"/>
    <w:sig w:usb0="00000000" w:usb1="00000000" w:usb2="00000000" w:usb3="00000000" w:csb0="00040000" w:csb1="00000000"/>
    <w:embedRegular r:id="rId4" w:fontKey="{F2559610-7ACC-4254-BEBA-88FDE3ACCF13}"/>
  </w:font>
  <w:font w:name="仿宋_GB2312">
    <w:altName w:val="仿宋"/>
    <w:panose1 w:val="02010609030101010101"/>
    <w:charset w:val="86"/>
    <w:family w:val="modern"/>
    <w:pitch w:val="default"/>
    <w:sig w:usb0="00000000" w:usb1="00000000" w:usb2="00000000" w:usb3="00000000" w:csb0="00040000" w:csb1="00000000"/>
    <w:embedRegular r:id="rId5" w:fontKey="{0BCA022D-2944-4E64-A283-7F2090275B69}"/>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76"/>
    <w:rsid w:val="001B4176"/>
    <w:rsid w:val="005D0B05"/>
    <w:rsid w:val="009A5AC4"/>
    <w:rsid w:val="186D5D68"/>
    <w:rsid w:val="44EB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itle"/>
    <w:basedOn w:val="1"/>
    <w:next w:val="1"/>
    <w:link w:val="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6">
    <w:name w:val="标题 字符"/>
    <w:basedOn w:val="5"/>
    <w:link w:val="3"/>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1361</Words>
  <Characters>1384</Characters>
  <Lines>19</Lines>
  <Paragraphs>5</Paragraphs>
  <TotalTime>1</TotalTime>
  <ScaleCrop>false</ScaleCrop>
  <LinksUpToDate>false</LinksUpToDate>
  <CharactersWithSpaces>1820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2025-10-08T06:16:00Z</dcterms:created>
  <dc:creator>小冬</dc:creator>
  <cp:lastModifiedBy>艾比盖尔</cp:lastModifiedBy>
  <dcterms:modified xsi:type="dcterms:W3CDTF">2026-01-09T03:27:32Z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eyJoZGlkIjoiYTJiMzdiOGI1ZTQ1MTIyNjExMmJjNjRiMGUxMzU0MjkiLCJ1c2VySWQiOiI0MjE5NDMyOTQifQ==</vt:lpwstr>
  </property>
  <property fmtid="{D5CDD505-2E9C-101B-9397-08002B2CF9AE}" pid="3" name="KSOProductBuildVer">
    <vt:lpwstr>2052-12.1.0.24034</vt:lpwstr>
  </property>
  <property fmtid="{D5CDD505-2E9C-101B-9397-08002B2CF9AE}" pid="4" name="ICV">
    <vt:lpwstr>3F7AE06BAD89470CBF277A2EB175B3E6_12</vt:lpwstr>
  </property>
</Properties>
</file>