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B71A">
      <w:pPr>
        <w:pageBreakBefore w:val="0"/>
        <w:wordWrap w:val="0"/>
        <w:spacing w:before="760" w:after="0" w:line="36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28"/>
          <w:szCs w:val="28"/>
        </w:rPr>
        <w:t>耕地地力保护补贴面积分户申报表(样表)</w:t>
      </w:r>
    </w:p>
    <w:p w14:paraId="3B3AEA0A">
      <w:pPr>
        <w:pageBreakBefore w:val="0"/>
        <w:tabs>
          <w:tab w:val="left" w:pos="5320"/>
          <w:tab w:val="left" w:pos="5740"/>
          <w:tab w:val="left" w:pos="6180"/>
        </w:tabs>
        <w:wordWrap w:val="0"/>
        <w:spacing w:before="100" w:after="0" w:line="220" w:lineRule="atLeast"/>
        <w:ind w:left="4100" w:right="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登记时间：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年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月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日</w:t>
      </w:r>
    </w:p>
    <w:p w14:paraId="71E1B50A">
      <w:pPr>
        <w:pageBreakBefore w:val="0"/>
        <w:tabs>
          <w:tab w:val="left" w:pos="2960"/>
          <w:tab w:val="left" w:pos="4220"/>
          <w:tab w:val="left" w:pos="9120"/>
        </w:tabs>
        <w:wordWrap w:val="0"/>
        <w:spacing w:before="0" w:after="0" w:line="240" w:lineRule="atLeast"/>
        <w:ind w:left="1220" w:right="0" w:firstLine="450" w:firstLineChars="30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县(市、区)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乡(镇)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15"/>
          <w:lang w:val="en-US" w:eastAsia="zh-CN"/>
        </w:rPr>
        <w:t xml:space="preserve">   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 xml:space="preserve">村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15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 xml:space="preserve">  组</w:t>
      </w:r>
      <w:r>
        <w:tab/>
      </w:r>
      <w:r>
        <w:rPr>
          <w:rFonts w:hint="eastAsia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单位：亩</w:t>
      </w:r>
    </w:p>
    <w:tbl>
      <w:tblPr>
        <w:tblStyle w:val="2"/>
        <w:tblpPr w:leftFromText="180" w:rightFromText="180" w:vertAnchor="text" w:horzAnchor="page" w:tblpX="2915" w:tblpY="257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620"/>
        <w:gridCol w:w="380"/>
        <w:gridCol w:w="480"/>
        <w:gridCol w:w="480"/>
        <w:gridCol w:w="786"/>
        <w:gridCol w:w="614"/>
        <w:gridCol w:w="500"/>
        <w:gridCol w:w="400"/>
        <w:gridCol w:w="420"/>
        <w:gridCol w:w="346"/>
        <w:gridCol w:w="494"/>
        <w:gridCol w:w="740"/>
        <w:gridCol w:w="731"/>
        <w:gridCol w:w="329"/>
        <w:gridCol w:w="886"/>
        <w:gridCol w:w="780"/>
        <w:gridCol w:w="495"/>
        <w:gridCol w:w="330"/>
        <w:gridCol w:w="855"/>
      </w:tblGrid>
      <w:tr w14:paraId="6C6B7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04" w:type="dxa"/>
            <w:vMerge w:val="restart"/>
            <w:vAlign w:val="center"/>
          </w:tcPr>
          <w:p w14:paraId="39F7EA9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3360" w:type="dxa"/>
            <w:gridSpan w:val="6"/>
            <w:vAlign w:val="center"/>
          </w:tcPr>
          <w:p w14:paraId="3B7822C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农户基本情况</w:t>
            </w:r>
          </w:p>
        </w:tc>
        <w:tc>
          <w:tcPr>
            <w:tcW w:w="1320" w:type="dxa"/>
            <w:gridSpan w:val="3"/>
            <w:vAlign w:val="center"/>
          </w:tcPr>
          <w:p w14:paraId="7C628E9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流转耕地情况</w:t>
            </w:r>
          </w:p>
        </w:tc>
        <w:tc>
          <w:tcPr>
            <w:tcW w:w="4306" w:type="dxa"/>
            <w:gridSpan w:val="7"/>
            <w:vAlign w:val="center"/>
          </w:tcPr>
          <w:p w14:paraId="0DB3C9D3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扣除面积</w:t>
            </w:r>
          </w:p>
        </w:tc>
        <w:tc>
          <w:tcPr>
            <w:tcW w:w="495" w:type="dxa"/>
            <w:vMerge w:val="restart"/>
            <w:vAlign w:val="center"/>
          </w:tcPr>
          <w:p w14:paraId="2EDB0F1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申报补贴面积</w:t>
            </w:r>
          </w:p>
        </w:tc>
        <w:tc>
          <w:tcPr>
            <w:tcW w:w="330" w:type="dxa"/>
            <w:vMerge w:val="restart"/>
            <w:vAlign w:val="center"/>
          </w:tcPr>
          <w:p w14:paraId="366DA69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备注</w:t>
            </w:r>
          </w:p>
        </w:tc>
        <w:tc>
          <w:tcPr>
            <w:tcW w:w="855" w:type="dxa"/>
            <w:vMerge w:val="restart"/>
            <w:vAlign w:val="center"/>
          </w:tcPr>
          <w:p w14:paraId="1ED6E1F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农户签字</w:t>
            </w:r>
          </w:p>
        </w:tc>
      </w:tr>
      <w:tr w14:paraId="24E70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704" w:type="dxa"/>
            <w:vMerge w:val="continue"/>
          </w:tcPr>
          <w:p w14:paraId="299ACCB5"/>
        </w:tc>
        <w:tc>
          <w:tcPr>
            <w:tcW w:w="620" w:type="dxa"/>
            <w:vAlign w:val="center"/>
          </w:tcPr>
          <w:p w14:paraId="48AA7475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姓名</w:t>
            </w:r>
          </w:p>
        </w:tc>
        <w:tc>
          <w:tcPr>
            <w:tcW w:w="380" w:type="dxa"/>
            <w:textDirection w:val="tbRlV"/>
            <w:vAlign w:val="center"/>
          </w:tcPr>
          <w:p w14:paraId="6E85FBF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家庭人口</w:t>
            </w:r>
          </w:p>
        </w:tc>
        <w:tc>
          <w:tcPr>
            <w:tcW w:w="480" w:type="dxa"/>
            <w:vAlign w:val="center"/>
          </w:tcPr>
          <w:p w14:paraId="402511B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劳动力</w:t>
            </w:r>
          </w:p>
        </w:tc>
        <w:tc>
          <w:tcPr>
            <w:tcW w:w="480" w:type="dxa"/>
            <w:vAlign w:val="center"/>
          </w:tcPr>
          <w:p w14:paraId="310FE003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身份证号</w:t>
            </w:r>
          </w:p>
        </w:tc>
        <w:tc>
          <w:tcPr>
            <w:tcW w:w="786" w:type="dxa"/>
            <w:vAlign w:val="center"/>
          </w:tcPr>
          <w:p w14:paraId="583B38F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联系电话</w:t>
            </w:r>
          </w:p>
        </w:tc>
        <w:tc>
          <w:tcPr>
            <w:tcW w:w="614" w:type="dxa"/>
            <w:textDirection w:val="tbRlV"/>
            <w:vAlign w:val="center"/>
          </w:tcPr>
          <w:p w14:paraId="64D9A1C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确权实测面积</w:t>
            </w:r>
          </w:p>
        </w:tc>
        <w:tc>
          <w:tcPr>
            <w:tcW w:w="500" w:type="dxa"/>
            <w:vAlign w:val="center"/>
          </w:tcPr>
          <w:p w14:paraId="119EDAB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承包村组非承包地</w:t>
            </w:r>
          </w:p>
        </w:tc>
        <w:tc>
          <w:tcPr>
            <w:tcW w:w="400" w:type="dxa"/>
            <w:textDirection w:val="tbRlV"/>
            <w:vAlign w:val="center"/>
          </w:tcPr>
          <w:p w14:paraId="30440A0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流转转入的耕地</w:t>
            </w:r>
          </w:p>
        </w:tc>
        <w:tc>
          <w:tcPr>
            <w:tcW w:w="420" w:type="dxa"/>
            <w:textDirection w:val="tbRlV"/>
            <w:vAlign w:val="center"/>
          </w:tcPr>
          <w:p w14:paraId="173B015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流转转出的耕地</w: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-2019300</wp:posOffset>
                  </wp:positionH>
                  <wp:positionV relativeFrom="paragraph">
                    <wp:posOffset>-609600</wp:posOffset>
                  </wp:positionV>
                  <wp:extent cx="1155700" cy="1193800"/>
                  <wp:effectExtent l="0" t="0" r="0" b="0"/>
                  <wp:wrapNone/>
                  <wp:docPr id="7" name="Draw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" w:type="dxa"/>
            <w:vAlign w:val="center"/>
          </w:tcPr>
          <w:p w14:paraId="14CEDD3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合计</w:t>
            </w:r>
          </w:p>
        </w:tc>
        <w:tc>
          <w:tcPr>
            <w:tcW w:w="494" w:type="dxa"/>
            <w:vAlign w:val="center"/>
          </w:tcPr>
          <w:p w14:paraId="48D556A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畜牧养殖场用地</w:t>
            </w:r>
          </w:p>
        </w:tc>
        <w:tc>
          <w:tcPr>
            <w:tcW w:w="740" w:type="dxa"/>
            <w:vAlign w:val="top"/>
          </w:tcPr>
          <w:p w14:paraId="3D7CB3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0" w:line="200" w:lineRule="atLeast"/>
              <w:ind w:left="80" w:right="8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农业生产</w:t>
            </w:r>
          </w:p>
          <w:p w14:paraId="03EB3F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ind w:left="1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设</w:t>
            </w:r>
          </w:p>
          <w:p w14:paraId="1E1A0A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ind w:left="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施、</w:t>
            </w:r>
          </w:p>
          <w:p w14:paraId="7FF752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ind w:left="80" w:right="8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辅助设施用地</w:t>
            </w:r>
          </w:p>
        </w:tc>
        <w:tc>
          <w:tcPr>
            <w:tcW w:w="731" w:type="dxa"/>
            <w:vAlign w:val="center"/>
          </w:tcPr>
          <w:p w14:paraId="4FC88EB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新型主体配套设施用地</w:t>
            </w:r>
          </w:p>
        </w:tc>
        <w:tc>
          <w:tcPr>
            <w:tcW w:w="329" w:type="dxa"/>
            <w:vAlign w:val="center"/>
          </w:tcPr>
          <w:p w14:paraId="336D8C9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非农业征占用地</w:t>
            </w:r>
          </w:p>
        </w:tc>
        <w:tc>
          <w:tcPr>
            <w:tcW w:w="886" w:type="dxa"/>
            <w:vAlign w:val="center"/>
          </w:tcPr>
          <w:p w14:paraId="4814463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1年以上抛荒耕地</w:t>
            </w:r>
          </w:p>
        </w:tc>
        <w:tc>
          <w:tcPr>
            <w:tcW w:w="780" w:type="dxa"/>
            <w:vAlign w:val="center"/>
          </w:tcPr>
          <w:p w14:paraId="52E2D2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占补平衡中“补”的面积和质量达不到耕种条件的耕地</w:t>
            </w:r>
          </w:p>
        </w:tc>
        <w:tc>
          <w:tcPr>
            <w:tcW w:w="495" w:type="dxa"/>
            <w:vMerge w:val="continue"/>
          </w:tcPr>
          <w:p w14:paraId="47BB17F0"/>
        </w:tc>
        <w:tc>
          <w:tcPr>
            <w:tcW w:w="330" w:type="dxa"/>
            <w:vMerge w:val="continue"/>
          </w:tcPr>
          <w:p w14:paraId="099E509E"/>
        </w:tc>
        <w:tc>
          <w:tcPr>
            <w:tcW w:w="855" w:type="dxa"/>
            <w:vMerge w:val="continue"/>
          </w:tcPr>
          <w:p w14:paraId="231F9C08"/>
        </w:tc>
      </w:tr>
      <w:tr w14:paraId="7344F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569EA6D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栏次</w:t>
            </w:r>
          </w:p>
        </w:tc>
        <w:tc>
          <w:tcPr>
            <w:tcW w:w="620" w:type="dxa"/>
            <w:vAlign w:val="center"/>
          </w:tcPr>
          <w:p w14:paraId="7F03A8F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</w:p>
        </w:tc>
        <w:tc>
          <w:tcPr>
            <w:tcW w:w="380" w:type="dxa"/>
            <w:vAlign w:val="center"/>
          </w:tcPr>
          <w:p w14:paraId="6F906E9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2</w:t>
            </w:r>
          </w:p>
        </w:tc>
        <w:tc>
          <w:tcPr>
            <w:tcW w:w="480" w:type="dxa"/>
            <w:vAlign w:val="center"/>
          </w:tcPr>
          <w:p w14:paraId="0C0D0E9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3</w:t>
            </w:r>
          </w:p>
        </w:tc>
        <w:tc>
          <w:tcPr>
            <w:tcW w:w="480" w:type="dxa"/>
            <w:vAlign w:val="center"/>
          </w:tcPr>
          <w:p w14:paraId="43CB83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</w:t>
            </w:r>
          </w:p>
        </w:tc>
        <w:tc>
          <w:tcPr>
            <w:tcW w:w="786" w:type="dxa"/>
            <w:vAlign w:val="center"/>
          </w:tcPr>
          <w:p w14:paraId="68DAC15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</w:t>
            </w:r>
          </w:p>
        </w:tc>
        <w:tc>
          <w:tcPr>
            <w:tcW w:w="614" w:type="dxa"/>
            <w:vAlign w:val="center"/>
          </w:tcPr>
          <w:p w14:paraId="3F1605C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</w:t>
            </w:r>
          </w:p>
        </w:tc>
        <w:tc>
          <w:tcPr>
            <w:tcW w:w="500" w:type="dxa"/>
            <w:vAlign w:val="center"/>
          </w:tcPr>
          <w:p w14:paraId="5A34D68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7</w:t>
            </w:r>
          </w:p>
        </w:tc>
        <w:tc>
          <w:tcPr>
            <w:tcW w:w="400" w:type="dxa"/>
            <w:vAlign w:val="center"/>
          </w:tcPr>
          <w:p w14:paraId="5D1E70B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8</w:t>
            </w:r>
          </w:p>
        </w:tc>
        <w:tc>
          <w:tcPr>
            <w:tcW w:w="420" w:type="dxa"/>
            <w:vAlign w:val="center"/>
          </w:tcPr>
          <w:p w14:paraId="6741AB6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9</w:t>
            </w:r>
          </w:p>
        </w:tc>
        <w:tc>
          <w:tcPr>
            <w:tcW w:w="346" w:type="dxa"/>
            <w:vAlign w:val="center"/>
          </w:tcPr>
          <w:p w14:paraId="5968E2B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10</w:t>
            </w:r>
          </w:p>
        </w:tc>
        <w:tc>
          <w:tcPr>
            <w:tcW w:w="494" w:type="dxa"/>
            <w:vAlign w:val="center"/>
          </w:tcPr>
          <w:p w14:paraId="478B70E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11</w:t>
            </w:r>
          </w:p>
        </w:tc>
        <w:tc>
          <w:tcPr>
            <w:tcW w:w="740" w:type="dxa"/>
            <w:vAlign w:val="center"/>
          </w:tcPr>
          <w:p w14:paraId="622D81E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12</w:t>
            </w:r>
          </w:p>
        </w:tc>
        <w:tc>
          <w:tcPr>
            <w:tcW w:w="731" w:type="dxa"/>
            <w:vAlign w:val="center"/>
          </w:tcPr>
          <w:p w14:paraId="62E9C4A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</w:t>
            </w:r>
          </w:p>
        </w:tc>
        <w:tc>
          <w:tcPr>
            <w:tcW w:w="329" w:type="dxa"/>
            <w:vAlign w:val="center"/>
          </w:tcPr>
          <w:p w14:paraId="758EF6B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14</w:t>
            </w:r>
          </w:p>
        </w:tc>
        <w:tc>
          <w:tcPr>
            <w:tcW w:w="886" w:type="dxa"/>
            <w:vAlign w:val="center"/>
          </w:tcPr>
          <w:p w14:paraId="6485FAF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</w:t>
            </w:r>
          </w:p>
        </w:tc>
        <w:tc>
          <w:tcPr>
            <w:tcW w:w="780" w:type="dxa"/>
            <w:vAlign w:val="center"/>
          </w:tcPr>
          <w:p w14:paraId="389B444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16</w:t>
            </w:r>
          </w:p>
        </w:tc>
        <w:tc>
          <w:tcPr>
            <w:tcW w:w="495" w:type="dxa"/>
            <w:vAlign w:val="center"/>
          </w:tcPr>
          <w:p w14:paraId="743A20A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17</w:t>
            </w:r>
          </w:p>
        </w:tc>
        <w:tc>
          <w:tcPr>
            <w:tcW w:w="330" w:type="dxa"/>
            <w:vAlign w:val="center"/>
          </w:tcPr>
          <w:p w14:paraId="36C98B0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</w:t>
            </w:r>
          </w:p>
        </w:tc>
        <w:tc>
          <w:tcPr>
            <w:tcW w:w="855" w:type="dxa"/>
            <w:vAlign w:val="center"/>
          </w:tcPr>
          <w:p w14:paraId="163D341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19</w:t>
            </w:r>
          </w:p>
        </w:tc>
      </w:tr>
      <w:tr w14:paraId="588D3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0F56E66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2B4FDCE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08BBDF6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5AEBD1F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758B0B0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6464BB5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40CAC9E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2563830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E20D5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6FE019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674B104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4375583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6B61628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073A1B5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74048E1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5F26B02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705C09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3C87243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003FA72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28764FC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2206A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3AE191D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479049F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0965183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63E9408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6B33F6D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5483D35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3D18A7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64AEEF4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0AF6D8F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F57CCA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1CF9EB3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006B3FF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0E1CAB8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59CB7A8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6698968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6D3D96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ED500F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0ABCFF2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2C13CEB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7CE8AF6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1165C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0D287CD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7BA81B9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4197025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55E4162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578BF3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488F713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06C739A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0D908B1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11CCCBF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877F19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17D123B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4BBA727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116DFFE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4076D1D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49CFCF7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630162B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820773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508298D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0BB428B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6942EDC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3076D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4BE4837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2ACC8AC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17AC528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240A155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4D509E6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1D7BBBF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49786FA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712B8CE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D95042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5E3FF4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66891DA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55D5477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043A645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103EE8C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1E1FB82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319B0E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2878DF3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40F7A05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1648D37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4019C2F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4434F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534F072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3C0AF49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5971BF5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1F450C6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1946B60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6A648E5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143604E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4C6D7E3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1E4F4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B02CA6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7C01ED2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688EE03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248F5B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2F43CF5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611980B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38CE07E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13269E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76506F3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15BF6A0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72399B3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</w:tbl>
    <w:p w14:paraId="7A314D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3F8E24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3C4659F">
      <w:pPr>
        <w:bidi w:val="0"/>
        <w:rPr>
          <w:rFonts w:hint="eastAsia"/>
          <w:lang w:val="en-US" w:eastAsia="zh-CN"/>
        </w:rPr>
      </w:pPr>
    </w:p>
    <w:p w14:paraId="312B439B">
      <w:pPr>
        <w:bidi w:val="0"/>
        <w:rPr>
          <w:rFonts w:hint="eastAsia"/>
          <w:lang w:val="en-US" w:eastAsia="zh-CN"/>
        </w:rPr>
      </w:pPr>
    </w:p>
    <w:p w14:paraId="1258A3B4">
      <w:pPr>
        <w:bidi w:val="0"/>
        <w:rPr>
          <w:rFonts w:hint="eastAsia"/>
          <w:lang w:val="en-US" w:eastAsia="zh-CN"/>
        </w:rPr>
      </w:pPr>
    </w:p>
    <w:p w14:paraId="7DCF2509">
      <w:pPr>
        <w:bidi w:val="0"/>
        <w:rPr>
          <w:rFonts w:hint="eastAsia"/>
          <w:lang w:val="en-US" w:eastAsia="zh-CN"/>
        </w:rPr>
      </w:pPr>
    </w:p>
    <w:p w14:paraId="47A83C05">
      <w:pPr>
        <w:bidi w:val="0"/>
        <w:rPr>
          <w:rFonts w:hint="eastAsia"/>
          <w:lang w:val="en-US" w:eastAsia="zh-CN"/>
        </w:rPr>
      </w:pPr>
    </w:p>
    <w:p w14:paraId="4BC3AFDF">
      <w:pPr>
        <w:bidi w:val="0"/>
        <w:rPr>
          <w:rFonts w:hint="eastAsia"/>
          <w:lang w:val="en-US" w:eastAsia="zh-CN"/>
        </w:rPr>
      </w:pPr>
    </w:p>
    <w:p w14:paraId="2C90CDF7">
      <w:pPr>
        <w:bidi w:val="0"/>
        <w:rPr>
          <w:rFonts w:hint="eastAsia"/>
          <w:lang w:val="en-US" w:eastAsia="zh-CN"/>
        </w:rPr>
      </w:pPr>
    </w:p>
    <w:p w14:paraId="0BACE36B">
      <w:pPr>
        <w:bidi w:val="0"/>
        <w:rPr>
          <w:rFonts w:hint="eastAsia"/>
          <w:lang w:val="en-US" w:eastAsia="zh-CN"/>
        </w:rPr>
      </w:pPr>
    </w:p>
    <w:p w14:paraId="5DD62D15">
      <w:pPr>
        <w:bidi w:val="0"/>
        <w:rPr>
          <w:rFonts w:hint="eastAsia"/>
          <w:lang w:val="en-US" w:eastAsia="zh-CN"/>
        </w:rPr>
      </w:pPr>
    </w:p>
    <w:p w14:paraId="1E113A59">
      <w:pPr>
        <w:bidi w:val="0"/>
        <w:rPr>
          <w:rFonts w:hint="eastAsia"/>
          <w:lang w:val="en-US" w:eastAsia="zh-CN"/>
        </w:rPr>
      </w:pPr>
    </w:p>
    <w:p w14:paraId="29CE95E0">
      <w:pPr>
        <w:bidi w:val="0"/>
        <w:rPr>
          <w:rFonts w:hint="eastAsia"/>
          <w:lang w:val="en-US" w:eastAsia="zh-CN"/>
        </w:rPr>
      </w:pPr>
    </w:p>
    <w:p w14:paraId="78FEF8E6">
      <w:pPr>
        <w:tabs>
          <w:tab w:val="left" w:pos="124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8B041ED">
      <w:pPr>
        <w:tabs>
          <w:tab w:val="left" w:pos="12439"/>
        </w:tabs>
        <w:bidi w:val="0"/>
        <w:jc w:val="left"/>
        <w:rPr>
          <w:rFonts w:hint="eastAsia"/>
          <w:lang w:val="en-US" w:eastAsia="zh-CN"/>
        </w:rPr>
      </w:pPr>
    </w:p>
    <w:p w14:paraId="71929EA8">
      <w:pPr>
        <w:pageBreakBefore w:val="0"/>
        <w:tabs>
          <w:tab w:val="left" w:pos="4240"/>
          <w:tab w:val="left" w:pos="8280"/>
        </w:tabs>
        <w:wordWrap w:val="0"/>
        <w:spacing w:before="0" w:after="0" w:line="220" w:lineRule="atLeast"/>
        <w:ind w:left="40" w:right="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乡镇政府审核人：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村干部：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经办人：</w:t>
      </w:r>
    </w:p>
    <w:p w14:paraId="3BD6E59A">
      <w:pPr>
        <w:pageBreakBefore w:val="0"/>
        <w:wordWrap w:val="0"/>
        <w:spacing w:before="0" w:after="0" w:line="240" w:lineRule="exact"/>
        <w:ind w:left="0" w:right="0"/>
        <w:jc w:val="both"/>
        <w:textAlignment w:val="baseline"/>
        <w:rPr>
          <w:sz w:val="15"/>
        </w:rPr>
      </w:pPr>
    </w:p>
    <w:p w14:paraId="20871459">
      <w:pPr>
        <w:pageBreakBefore w:val="0"/>
        <w:wordWrap w:val="0"/>
        <w:spacing w:before="0" w:after="0" w:line="240" w:lineRule="atLeast"/>
        <w:ind w:left="4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注：1.农户新增退耕还林(草)面积、擅自转为林地、园地的耕地面积填报在第16栏中扣除。</w:t>
      </w:r>
    </w:p>
    <w:p w14:paraId="65B96B82">
      <w:pPr>
        <w:pageBreakBefore w:val="0"/>
        <w:wordWrap w:val="0"/>
        <w:spacing w:before="0" w:after="0" w:line="240" w:lineRule="atLeast"/>
        <w:ind w:left="40" w:right="0"/>
        <w:jc w:val="both"/>
        <w:textAlignment w:val="baseline"/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2.第10栏=第11栏至第16栏之和。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3.第17栏=第6栏+第7栏+第8栏-第9栏-第10栏。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A350C"/>
    <w:rsid w:val="016F05E9"/>
    <w:rsid w:val="35B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2026-04-16T01:53:00Z</dcterms:created>
  <dc:creator>12</dc:creator>
  <cp:lastModifiedBy>12</cp:lastModifiedBy>
  <dcterms:modified xsi:type="dcterms:W3CDTF">2026-04-16T01:53:57Z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F93467229DDE452C815F2AFC796A0C82_11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