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湖北省高危行业领域安全技能提升培训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补贴标准参照表</w:t>
      </w:r>
    </w:p>
    <w:bookmarkEnd w:id="0"/>
    <w:p>
      <w:pPr>
        <w:spacing w:line="2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3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510"/>
        <w:gridCol w:w="2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2736" w:type="dxa"/>
            <w:tcBorders>
              <w:top w:val="single" w:color="auto" w:sz="8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类别</w:t>
            </w:r>
          </w:p>
        </w:tc>
        <w:tc>
          <w:tcPr>
            <w:tcW w:w="3510" w:type="dxa"/>
            <w:tcBorders>
              <w:top w:val="single" w:color="auto" w:sz="8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培训学时</w:t>
            </w:r>
          </w:p>
        </w:tc>
        <w:tc>
          <w:tcPr>
            <w:tcW w:w="2080" w:type="dxa"/>
            <w:tcBorders>
              <w:top w:val="single" w:color="auto" w:sz="8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补贴标准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736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高危企业在岗员工</w:t>
            </w:r>
          </w:p>
        </w:tc>
        <w:tc>
          <w:tcPr>
            <w:tcW w:w="351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20学时</w:t>
            </w:r>
          </w:p>
        </w:tc>
        <w:tc>
          <w:tcPr>
            <w:tcW w:w="20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400元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736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高危企业新上岗员工</w:t>
            </w:r>
          </w:p>
        </w:tc>
        <w:tc>
          <w:tcPr>
            <w:tcW w:w="351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72学时</w:t>
            </w:r>
          </w:p>
        </w:tc>
        <w:tc>
          <w:tcPr>
            <w:tcW w:w="20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1400元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736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高危企业班组长</w:t>
            </w:r>
          </w:p>
        </w:tc>
        <w:tc>
          <w:tcPr>
            <w:tcW w:w="351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24学时</w:t>
            </w:r>
          </w:p>
        </w:tc>
        <w:tc>
          <w:tcPr>
            <w:tcW w:w="2080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500元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736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特种作业人员</w:t>
            </w:r>
          </w:p>
        </w:tc>
        <w:tc>
          <w:tcPr>
            <w:tcW w:w="3510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《特种作业人员培训大纲》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《煤矿特种作业人员培训大纲》</w:t>
            </w:r>
          </w:p>
        </w:tc>
        <w:tc>
          <w:tcPr>
            <w:tcW w:w="2080" w:type="dxa"/>
            <w:tcBorders>
              <w:bottom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新取证：2000元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273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510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80" w:type="dxa"/>
            <w:tcBorders>
              <w:top w:val="single" w:color="auto" w:sz="4" w:space="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复审：250元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2021-10-21T01:04:39Z</dcterms:created>
  <dc:creator>10296</dc:creator>
  <cp:lastModifiedBy>一个人的好天气</cp:lastModifiedBy>
  <dcterms:modified xsi:type="dcterms:W3CDTF">2021-10-21T01:04:51Z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FA36841F7F5D4ED0B7532B5A92ECD850</vt:lpwstr>
  </property>
</Properties>
</file>